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342C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15.09.2022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88/449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A342C5">
      <w:pPr>
        <w:spacing w:after="0"/>
        <w:ind w:right="4961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</w:t>
      </w:r>
      <w:r w:rsidR="00A342C5">
        <w:rPr>
          <w:rFonts w:ascii="Times New Roman" w:hAnsi="Times New Roman" w:cs="Times New Roman"/>
          <w:sz w:val="28"/>
          <w:szCs w:val="28"/>
        </w:rPr>
        <w:t>о</w:t>
      </w:r>
      <w:r w:rsidRPr="00DC64BF">
        <w:rPr>
          <w:rFonts w:ascii="Times New Roman" w:hAnsi="Times New Roman" w:cs="Times New Roman"/>
          <w:sz w:val="28"/>
          <w:szCs w:val="28"/>
        </w:rPr>
        <w:t xml:space="preserve">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A342C5">
        <w:rPr>
          <w:rFonts w:ascii="Times New Roman" w:hAnsi="Times New Roman" w:cs="Times New Roman"/>
          <w:sz w:val="28"/>
          <w:szCs w:val="28"/>
        </w:rPr>
        <w:t xml:space="preserve">Горбань Артема Алексеевича на дополнительных выборах депутатов Думы городского округа </w:t>
      </w:r>
      <w:proofErr w:type="spellStart"/>
      <w:r w:rsidR="00A342C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342C5">
        <w:rPr>
          <w:rFonts w:ascii="Times New Roman" w:hAnsi="Times New Roman" w:cs="Times New Roman"/>
          <w:sz w:val="28"/>
          <w:szCs w:val="28"/>
        </w:rPr>
        <w:t xml:space="preserve"> восьмого созыва.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A342C5">
        <w:rPr>
          <w:rFonts w:ascii="Times New Roman" w:hAnsi="Times New Roman" w:cs="Times New Roman"/>
          <w:sz w:val="28"/>
          <w:szCs w:val="28"/>
        </w:rPr>
        <w:t>Горбань Артему Алексеевичу</w:t>
      </w:r>
      <w:r w:rsidR="00EA695A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r w:rsidR="00A342C5">
        <w:t>Е.А.Москалец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675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42C5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71</cp:revision>
  <cp:lastPrinted>2021-09-02T04:52:00Z</cp:lastPrinted>
  <dcterms:created xsi:type="dcterms:W3CDTF">2021-04-29T00:59:00Z</dcterms:created>
  <dcterms:modified xsi:type="dcterms:W3CDTF">2022-09-14T08:21:00Z</dcterms:modified>
</cp:coreProperties>
</file>