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3" w:rsidRPr="00A524EC" w:rsidRDefault="00A524EC" w:rsidP="00A524EC">
      <w:pPr>
        <w:jc w:val="right"/>
        <w:rPr>
          <w:sz w:val="26"/>
          <w:szCs w:val="26"/>
        </w:rPr>
      </w:pPr>
      <w:r w:rsidRPr="00A524EC">
        <w:rPr>
          <w:sz w:val="26"/>
          <w:szCs w:val="26"/>
        </w:rPr>
        <w:t xml:space="preserve">Утвержден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524EC">
        <w:rPr>
          <w:sz w:val="26"/>
          <w:szCs w:val="26"/>
        </w:rPr>
        <w:t>ротоколом</w:t>
      </w:r>
      <w:r>
        <w:rPr>
          <w:sz w:val="26"/>
          <w:szCs w:val="26"/>
        </w:rPr>
        <w:t xml:space="preserve"> заседания  Совета по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в сферах деятельности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 Спасск-Дальний</w:t>
      </w:r>
    </w:p>
    <w:p w:rsidR="00A524EC" w:rsidRP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26.12.2018 № </w:t>
      </w:r>
      <w:r w:rsidR="00105EE3">
        <w:rPr>
          <w:sz w:val="26"/>
          <w:szCs w:val="26"/>
        </w:rPr>
        <w:t>3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</w:p>
    <w:p w:rsidR="00350173" w:rsidRDefault="00350173" w:rsidP="00350173">
      <w:pPr>
        <w:jc w:val="center"/>
        <w:rPr>
          <w:b/>
          <w:sz w:val="26"/>
          <w:szCs w:val="26"/>
        </w:rPr>
      </w:pP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201</w:t>
      </w:r>
      <w:r>
        <w:rPr>
          <w:b/>
          <w:sz w:val="26"/>
          <w:szCs w:val="26"/>
        </w:rPr>
        <w:t>8</w:t>
      </w:r>
      <w:r w:rsidRPr="00733D4C">
        <w:rPr>
          <w:b/>
          <w:sz w:val="26"/>
          <w:szCs w:val="26"/>
        </w:rPr>
        <w:t xml:space="preserve"> год</w:t>
      </w:r>
    </w:p>
    <w:p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350173" w:rsidRPr="00092AFE" w:rsidTr="00FB48D4">
        <w:tc>
          <w:tcPr>
            <w:tcW w:w="566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1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CB61B6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программы противодействия коррупции </w:t>
            </w:r>
            <w:r w:rsidR="00CB61B6">
              <w:rPr>
                <w:rFonts w:eastAsia="Calibri" w:cs="Times New Roman"/>
                <w:sz w:val="26"/>
                <w:szCs w:val="26"/>
              </w:rPr>
              <w:t xml:space="preserve">в городском округе Спаск-Дальний </w:t>
            </w:r>
          </w:p>
          <w:p w:rsidR="00350173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(по согласованию)</w:t>
            </w:r>
          </w:p>
          <w:p w:rsidR="00350173" w:rsidRPr="00092AFE" w:rsidRDefault="00350173" w:rsidP="0035017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B61B6" w:rsidRPr="00BA136F" w:rsidTr="00474A23">
        <w:trPr>
          <w:trHeight w:val="283"/>
        </w:trPr>
        <w:tc>
          <w:tcPr>
            <w:tcW w:w="566" w:type="dxa"/>
          </w:tcPr>
          <w:p w:rsidR="00CB61B6" w:rsidRPr="00BA136F" w:rsidRDefault="00CB61B6" w:rsidP="00474A23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B61B6" w:rsidRPr="00BA136F" w:rsidRDefault="00CB61B6" w:rsidP="00CB6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пропагандистской работе в сфере противодействия коррупции в муниципальных образовательных учреждениях</w:t>
            </w:r>
          </w:p>
        </w:tc>
        <w:tc>
          <w:tcPr>
            <w:tcW w:w="3260" w:type="dxa"/>
          </w:tcPr>
          <w:p w:rsidR="00CB61B6" w:rsidRDefault="00CB61B6" w:rsidP="00474A2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образования (Бондаренко)</w:t>
            </w:r>
          </w:p>
          <w:p w:rsidR="00CB61B6" w:rsidRDefault="00CB61B6" w:rsidP="00474A23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47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F5745B" w:rsidRDefault="00350173" w:rsidP="00CB61B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2017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Дума городского округа Спасск-Дальний 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29"/>
        </w:trPr>
        <w:tc>
          <w:tcPr>
            <w:tcW w:w="566" w:type="dxa"/>
          </w:tcPr>
          <w:p w:rsidR="00350173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627BB5" w:rsidRDefault="00350173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пропаганде государственной 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 политики в учреждениях культуры, физической культуры и спорта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культуры (Тимошенко)</w:t>
            </w:r>
          </w:p>
          <w:p w:rsidR="00350173" w:rsidRDefault="00350173" w:rsidP="00FB48D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ФК, С и молодежной политики (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Апанасенко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>)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29"/>
        </w:trPr>
        <w:tc>
          <w:tcPr>
            <w:tcW w:w="566" w:type="dxa"/>
          </w:tcPr>
          <w:p w:rsidR="00350173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50173" w:rsidRDefault="00350173" w:rsidP="00FB4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350173" w:rsidRDefault="00350173" w:rsidP="00CB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350173" w:rsidRPr="00092AFE" w:rsidTr="00FB48D4">
        <w:trPr>
          <w:trHeight w:val="253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50173" w:rsidRPr="00F5745B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50173" w:rsidRPr="00BA136F" w:rsidTr="00FB48D4">
        <w:trPr>
          <w:trHeight w:val="283"/>
        </w:trPr>
        <w:tc>
          <w:tcPr>
            <w:tcW w:w="566" w:type="dxa"/>
          </w:tcPr>
          <w:p w:rsidR="00350173" w:rsidRPr="00BA136F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</w:t>
            </w:r>
            <w:r w:rsidRPr="00BA136F">
              <w:rPr>
                <w:noProof w:val="0"/>
                <w:sz w:val="26"/>
                <w:szCs w:val="26"/>
              </w:rPr>
              <w:t xml:space="preserve">. </w:t>
            </w:r>
          </w:p>
        </w:tc>
        <w:tc>
          <w:tcPr>
            <w:tcW w:w="5921" w:type="dxa"/>
          </w:tcPr>
          <w:p w:rsidR="00350173" w:rsidRPr="00BA136F" w:rsidRDefault="00350173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</w:t>
            </w:r>
          </w:p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</w:t>
            </w:r>
            <w:proofErr w:type="spellStart"/>
            <w:r>
              <w:rPr>
                <w:noProof w:val="0"/>
                <w:sz w:val="26"/>
                <w:szCs w:val="26"/>
              </w:rPr>
              <w:t>Джос-Яринич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350173" w:rsidRPr="00BA136F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BA136F" w:rsidTr="00FB48D4">
        <w:trPr>
          <w:trHeight w:val="283"/>
        </w:trPr>
        <w:tc>
          <w:tcPr>
            <w:tcW w:w="566" w:type="dxa"/>
          </w:tcPr>
          <w:p w:rsidR="00350173" w:rsidRPr="00BA136F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</w:t>
            </w:r>
            <w:r w:rsidRPr="00BA136F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50173" w:rsidRPr="00BA136F" w:rsidRDefault="00350173" w:rsidP="00FB48D4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</w:t>
            </w:r>
            <w:proofErr w:type="spellStart"/>
            <w:r>
              <w:rPr>
                <w:noProof w:val="0"/>
                <w:sz w:val="26"/>
                <w:szCs w:val="26"/>
              </w:rPr>
              <w:t>Скажутин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350173" w:rsidRPr="00BA136F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53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53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8107C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муниципального 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(Врадий)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</w:tcPr>
          <w:p w:rsidR="00350173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Default="00350173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</w:t>
            </w:r>
            <w:proofErr w:type="spellStart"/>
            <w:r>
              <w:rPr>
                <w:noProof w:val="0"/>
                <w:sz w:val="26"/>
                <w:szCs w:val="26"/>
              </w:rPr>
              <w:t>Петик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375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  <w:p w:rsidR="00350173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  <w:shd w:val="clear" w:color="auto" w:fill="auto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350173" w:rsidRPr="00092AFE" w:rsidRDefault="00350173" w:rsidP="00350173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>
              <w:rPr>
                <w:rFonts w:eastAsia="Calibri" w:cs="Times New Roman"/>
                <w:sz w:val="26"/>
                <w:szCs w:val="26"/>
              </w:rPr>
              <w:t>9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350173" w:rsidRDefault="00350173" w:rsidP="00350173"/>
    <w:p w:rsidR="00350173" w:rsidRDefault="00350173" w:rsidP="00350173"/>
    <w:p w:rsidR="00350173" w:rsidRDefault="00350173" w:rsidP="00350173"/>
    <w:p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3"/>
    <w:rsid w:val="00100F7C"/>
    <w:rsid w:val="00105EE3"/>
    <w:rsid w:val="00350173"/>
    <w:rsid w:val="00362F41"/>
    <w:rsid w:val="0048513E"/>
    <w:rsid w:val="0093750D"/>
    <w:rsid w:val="00A524EC"/>
    <w:rsid w:val="00CB61B6"/>
    <w:rsid w:val="00CD3C63"/>
    <w:rsid w:val="00D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AEE-D022-4491-A2F7-F504E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4</cp:revision>
  <cp:lastPrinted>2018-04-26T06:36:00Z</cp:lastPrinted>
  <dcterms:created xsi:type="dcterms:W3CDTF">2018-03-28T23:54:00Z</dcterms:created>
  <dcterms:modified xsi:type="dcterms:W3CDTF">2018-04-26T07:17:00Z</dcterms:modified>
</cp:coreProperties>
</file>