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72" w:rsidRPr="00D64572" w:rsidRDefault="00D64572" w:rsidP="00D64572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6457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Глоссарий терминов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4572">
        <w:rPr>
          <w:rFonts w:ascii="Times New Roman" w:hAnsi="Times New Roman" w:cs="Times New Roman"/>
          <w:sz w:val="28"/>
          <w:szCs w:val="28"/>
        </w:rPr>
        <w:t xml:space="preserve"> превышение ра</w:t>
      </w:r>
      <w:r>
        <w:rPr>
          <w:rFonts w:ascii="Times New Roman" w:hAnsi="Times New Roman" w:cs="Times New Roman"/>
          <w:sz w:val="28"/>
          <w:szCs w:val="28"/>
        </w:rPr>
        <w:t>сходов бюджета над его доходами.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Дотации</w:t>
      </w:r>
      <w:r w:rsidRPr="00D6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572">
        <w:rPr>
          <w:rFonts w:ascii="Times New Roman" w:hAnsi="Times New Roman" w:cs="Times New Roman"/>
          <w:sz w:val="28"/>
          <w:szCs w:val="28"/>
        </w:rPr>
        <w:t xml:space="preserve">межбюджетные трансферты, предоставляемые на безвозмездной и безвозвратной основе без установления направлений и (или) условий их использования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это поступающие в бюджет денежные средства, за исключением средств, являющихся источниками финансирования дефицита бюджета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свод бюджетов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средства, предоставляемые одним бюджетом бюджетной системы Российской Федерации другому бюджету бюджетной системы Российской Федерации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572">
        <w:rPr>
          <w:rFonts w:ascii="Times New Roman" w:hAnsi="Times New Roman" w:cs="Times New Roman"/>
          <w:color w:val="00B050"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 </w:t>
      </w:r>
      <w:proofErr w:type="gramEnd"/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Неналоговые доходы</w:t>
      </w:r>
      <w:r w:rsidRPr="00D6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572">
        <w:rPr>
          <w:rFonts w:ascii="Times New Roman" w:hAnsi="Times New Roman" w:cs="Times New Roman"/>
          <w:sz w:val="28"/>
          <w:szCs w:val="28"/>
        </w:rPr>
        <w:t xml:space="preserve">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572">
        <w:rPr>
          <w:rFonts w:ascii="Times New Roman" w:hAnsi="Times New Roman" w:cs="Times New Roman"/>
          <w:color w:val="00B050"/>
          <w:sz w:val="28"/>
          <w:szCs w:val="28"/>
        </w:rPr>
        <w:t>Профицит</w:t>
      </w:r>
      <w:proofErr w:type="spellEnd"/>
      <w:r w:rsidRPr="00D64572">
        <w:rPr>
          <w:rFonts w:ascii="Times New Roman" w:hAnsi="Times New Roman" w:cs="Times New Roman"/>
          <w:color w:val="00B05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превышение доходов бюджета над его расходами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Сводная бюджетная роспись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финансовым органом в соответствии с Бюджетным кодексом в целях организации исполнения бюджета по расходам бюджета и источникам финансирования дефицита бюджета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lastRenderedPageBreak/>
        <w:t>Субвенция</w:t>
      </w:r>
      <w:r w:rsidRPr="00D6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572">
        <w:rPr>
          <w:rFonts w:ascii="Times New Roman" w:hAnsi="Times New Roman" w:cs="Times New Roman"/>
          <w:sz w:val="28"/>
          <w:szCs w:val="28"/>
        </w:rPr>
        <w:t xml:space="preserve">целевой межбюджетный трансферт на обеспечение передаваемых полномочий </w:t>
      </w:r>
    </w:p>
    <w:p w:rsid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Субсидия</w:t>
      </w:r>
      <w:r w:rsidRPr="00D6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572">
        <w:rPr>
          <w:rFonts w:ascii="Times New Roman" w:hAnsi="Times New Roman" w:cs="Times New Roman"/>
          <w:sz w:val="28"/>
          <w:szCs w:val="28"/>
        </w:rPr>
        <w:t>межбюджетный трансферт, предоставляемый в целях софинансирования расходных обязатель</w:t>
      </w:r>
      <w:proofErr w:type="gramStart"/>
      <w:r w:rsidRPr="00D64572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D64572">
        <w:rPr>
          <w:rFonts w:ascii="Times New Roman" w:hAnsi="Times New Roman" w:cs="Times New Roman"/>
          <w:sz w:val="28"/>
          <w:szCs w:val="28"/>
        </w:rPr>
        <w:t xml:space="preserve">угого бюджета </w:t>
      </w:r>
    </w:p>
    <w:p w:rsidR="006219CD" w:rsidRPr="00D64572" w:rsidRDefault="00D64572" w:rsidP="00D64572">
      <w:pPr>
        <w:jc w:val="both"/>
        <w:rPr>
          <w:rFonts w:ascii="Times New Roman" w:hAnsi="Times New Roman" w:cs="Times New Roman"/>
          <w:sz w:val="28"/>
          <w:szCs w:val="28"/>
        </w:rPr>
      </w:pPr>
      <w:r w:rsidRPr="00D64572">
        <w:rPr>
          <w:rFonts w:ascii="Times New Roman" w:hAnsi="Times New Roman" w:cs="Times New Roman"/>
          <w:color w:val="00B050"/>
          <w:sz w:val="28"/>
          <w:szCs w:val="28"/>
        </w:rPr>
        <w:t>Участники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4572">
        <w:rPr>
          <w:rFonts w:ascii="Times New Roman" w:hAnsi="Times New Roman" w:cs="Times New Roman"/>
          <w:sz w:val="28"/>
          <w:szCs w:val="28"/>
        </w:rPr>
        <w:t xml:space="preserve">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D645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457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</w:t>
      </w:r>
    </w:p>
    <w:sectPr w:rsidR="006219CD" w:rsidRPr="00D64572" w:rsidSect="006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64572"/>
    <w:rsid w:val="006219CD"/>
    <w:rsid w:val="00D6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>АГО Спасск-Дальний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2019-04-26T04:44:00Z</dcterms:created>
  <dcterms:modified xsi:type="dcterms:W3CDTF">2019-04-26T04:48:00Z</dcterms:modified>
</cp:coreProperties>
</file>