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646DB" w14:textId="77777777" w:rsidR="003A76D9" w:rsidRPr="00B05EF5" w:rsidRDefault="009C3411">
      <w:pPr>
        <w:pStyle w:val="a8"/>
        <w:spacing w:beforeAutospacing="0" w:afterAutospacing="0"/>
        <w:jc w:val="right"/>
        <w:rPr>
          <w:lang w:val="ru-RU"/>
        </w:rPr>
      </w:pPr>
      <w:r w:rsidRPr="00B05EF5">
        <w:rPr>
          <w:lang w:val="ru-RU"/>
        </w:rPr>
        <w:t xml:space="preserve">                                                </w:t>
      </w:r>
      <w:r w:rsidR="003A76D9" w:rsidRPr="00B05EF5">
        <w:rPr>
          <w:lang w:val="ru-RU"/>
        </w:rPr>
        <w:t>Приложение</w:t>
      </w:r>
    </w:p>
    <w:p w14:paraId="5E693352" w14:textId="77777777" w:rsidR="003A76D9" w:rsidRPr="00B05EF5" w:rsidRDefault="003A76D9">
      <w:pPr>
        <w:pStyle w:val="a8"/>
        <w:spacing w:beforeAutospacing="0" w:afterAutospacing="0"/>
        <w:jc w:val="right"/>
        <w:rPr>
          <w:lang w:val="ru-RU"/>
        </w:rPr>
      </w:pPr>
    </w:p>
    <w:p w14:paraId="04E2C2FC" w14:textId="77777777" w:rsidR="00BF488D" w:rsidRPr="00B05EF5" w:rsidRDefault="009C3411">
      <w:pPr>
        <w:pStyle w:val="a8"/>
        <w:spacing w:beforeAutospacing="0" w:afterAutospacing="0"/>
        <w:jc w:val="right"/>
        <w:rPr>
          <w:lang w:val="ru-RU"/>
        </w:rPr>
      </w:pPr>
      <w:r w:rsidRPr="00B05EF5">
        <w:rPr>
          <w:b/>
          <w:lang w:val="ru-RU"/>
        </w:rPr>
        <w:t>«Утверждено»</w:t>
      </w:r>
    </w:p>
    <w:p w14:paraId="0A5EEA22" w14:textId="77777777" w:rsidR="00BF488D" w:rsidRPr="00B05EF5" w:rsidRDefault="009C3411">
      <w:pPr>
        <w:pStyle w:val="a8"/>
        <w:wordWrap w:val="0"/>
        <w:spacing w:beforeAutospacing="0" w:afterAutospacing="0"/>
        <w:jc w:val="right"/>
        <w:rPr>
          <w:lang w:val="ru-RU"/>
        </w:rPr>
      </w:pPr>
      <w:r w:rsidRPr="00B05EF5">
        <w:rPr>
          <w:lang w:val="ru-RU"/>
        </w:rPr>
        <w:t xml:space="preserve">                                                                                                            Решением Совета                                                                Общественной палаты</w:t>
      </w:r>
    </w:p>
    <w:p w14:paraId="7648D0BF" w14:textId="77777777" w:rsidR="00BF488D" w:rsidRPr="00B05EF5" w:rsidRDefault="009C3411">
      <w:pPr>
        <w:pStyle w:val="a8"/>
        <w:wordWrap w:val="0"/>
        <w:spacing w:beforeAutospacing="0" w:afterAutospacing="0"/>
        <w:jc w:val="right"/>
        <w:rPr>
          <w:lang w:val="ru-RU"/>
        </w:rPr>
      </w:pPr>
      <w:r w:rsidRPr="00B05EF5">
        <w:rPr>
          <w:lang w:val="ru-RU"/>
        </w:rPr>
        <w:t xml:space="preserve">                                                 Приморского края</w:t>
      </w:r>
    </w:p>
    <w:p w14:paraId="627D2AA4" w14:textId="77777777" w:rsidR="00BF488D" w:rsidRPr="00B05EF5" w:rsidRDefault="009C3411">
      <w:pPr>
        <w:pStyle w:val="a8"/>
        <w:spacing w:beforeAutospacing="0" w:afterAutospacing="0"/>
        <w:jc w:val="right"/>
        <w:rPr>
          <w:lang w:val="ru-RU"/>
        </w:rPr>
      </w:pPr>
      <w:r w:rsidRPr="00B05EF5">
        <w:rPr>
          <w:lang w:val="ru-RU"/>
        </w:rPr>
        <w:t xml:space="preserve">                                                Протокол</w:t>
      </w:r>
      <w:r w:rsidRPr="00B05EF5">
        <w:t> </w:t>
      </w:r>
      <w:r w:rsidRPr="00B05EF5">
        <w:rPr>
          <w:lang w:val="ru-RU"/>
        </w:rPr>
        <w:t>№</w:t>
      </w:r>
      <w:r w:rsidRPr="00B05EF5">
        <w:t> </w:t>
      </w:r>
      <w:r w:rsidRPr="00B05EF5">
        <w:rPr>
          <w:lang w:val="ru-RU"/>
        </w:rPr>
        <w:t>7</w:t>
      </w:r>
    </w:p>
    <w:p w14:paraId="76D9CE22" w14:textId="77777777" w:rsidR="00BF488D" w:rsidRPr="00B05EF5" w:rsidRDefault="009C3411">
      <w:pPr>
        <w:pStyle w:val="a8"/>
        <w:spacing w:beforeAutospacing="0" w:afterAutospacing="0"/>
        <w:jc w:val="right"/>
        <w:rPr>
          <w:lang w:val="ru-RU"/>
        </w:rPr>
      </w:pPr>
      <w:r w:rsidRPr="00B05EF5">
        <w:rPr>
          <w:lang w:val="ru-RU"/>
        </w:rPr>
        <w:t>от</w:t>
      </w:r>
      <w:r w:rsidRPr="00B05EF5">
        <w:t> </w:t>
      </w:r>
      <w:r w:rsidRPr="00B05EF5">
        <w:rPr>
          <w:lang w:val="ru-RU"/>
        </w:rPr>
        <w:t>«18»</w:t>
      </w:r>
      <w:r w:rsidRPr="00B05EF5">
        <w:t> </w:t>
      </w:r>
      <w:r w:rsidRPr="00B05EF5">
        <w:rPr>
          <w:lang w:val="ru-RU"/>
        </w:rPr>
        <w:t>сентября 2020 г.</w:t>
      </w:r>
    </w:p>
    <w:p w14:paraId="71DBDE0E" w14:textId="234DB4D0" w:rsidR="00BF488D" w:rsidRPr="00B05EF5" w:rsidRDefault="00BF488D">
      <w:pPr>
        <w:pStyle w:val="a8"/>
        <w:spacing w:before="210" w:beforeAutospacing="0" w:after="210" w:afterAutospacing="0"/>
        <w:rPr>
          <w:lang w:val="ru-RU"/>
        </w:rPr>
      </w:pPr>
    </w:p>
    <w:p w14:paraId="1AE2B3D4" w14:textId="77777777" w:rsidR="00BF488D" w:rsidRPr="00B05EF5" w:rsidRDefault="009C3411">
      <w:pPr>
        <w:pStyle w:val="a8"/>
        <w:spacing w:before="210" w:beforeAutospacing="0" w:afterAutospacing="0"/>
        <w:jc w:val="center"/>
        <w:rPr>
          <w:lang w:val="ru-RU"/>
        </w:rPr>
      </w:pPr>
      <w:r w:rsidRPr="00B05EF5">
        <w:rPr>
          <w:b/>
          <w:lang w:val="ru-RU"/>
        </w:rPr>
        <w:t>ПОЛОЖЕНИЕ</w:t>
      </w:r>
    </w:p>
    <w:p w14:paraId="06197F7F" w14:textId="77777777" w:rsidR="00BF488D" w:rsidRPr="00B05EF5" w:rsidRDefault="009C3411">
      <w:pPr>
        <w:pStyle w:val="a8"/>
        <w:spacing w:beforeAutospacing="0" w:after="90" w:afterAutospacing="0"/>
        <w:jc w:val="center"/>
        <w:rPr>
          <w:b/>
          <w:lang w:val="ru-RU"/>
        </w:rPr>
      </w:pPr>
      <w:r w:rsidRPr="00B05EF5">
        <w:rPr>
          <w:b/>
          <w:lang w:val="ru-RU"/>
        </w:rPr>
        <w:t>об общественном наблюдателе (инспекторе) Приморского края</w:t>
      </w:r>
    </w:p>
    <w:p w14:paraId="1B3CD673" w14:textId="77777777" w:rsidR="00BF488D" w:rsidRPr="00B05EF5" w:rsidRDefault="00BF488D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 w:bidi="ar"/>
        </w:rPr>
      </w:pPr>
    </w:p>
    <w:p w14:paraId="07FBACCF" w14:textId="77777777" w:rsidR="00BF488D" w:rsidRPr="00B05EF5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B05EF5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bidi="ar"/>
        </w:rPr>
        <w:t>I</w:t>
      </w:r>
      <w:r w:rsidRPr="00B05EF5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val="ru-RU" w:bidi="ar"/>
        </w:rPr>
        <w:t>. Общие положения</w:t>
      </w:r>
    </w:p>
    <w:p w14:paraId="5D21290F" w14:textId="77777777" w:rsidR="00BF488D" w:rsidRPr="00B05EF5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lang w:val="ru-RU"/>
        </w:rPr>
      </w:pPr>
      <w:r w:rsidRPr="00B05EF5">
        <w:rPr>
          <w:lang w:val="ru-RU"/>
        </w:rPr>
        <w:t xml:space="preserve">1.1. Положение об общественном наблюдателе (инспекторе) Приморского края (далее - Положение) является организационно - правовым документом, регламентирующим порядок назначения, права и обязанности </w:t>
      </w:r>
      <w:r w:rsidRPr="00B05EF5">
        <w:rPr>
          <w:rFonts w:eastAsia="Tahoma"/>
          <w:shd w:val="clear" w:color="auto" w:fill="FFFFFF"/>
          <w:lang w:val="ru-RU" w:bidi="ar"/>
        </w:rPr>
        <w:t xml:space="preserve">в области обеспечения </w:t>
      </w:r>
      <w:r w:rsidRPr="00B05EF5">
        <w:rPr>
          <w:lang w:val="ru-RU"/>
        </w:rPr>
        <w:t>общественного контроля на территории Приморского края, ответственность и организацию работы общественного наблюдателя (инспектора) Приморского края (далее – общественный наблюдатель (инспектор)), а также его взаимодействие с другими организациями (учреждениями) и должностными лицами.</w:t>
      </w:r>
    </w:p>
    <w:p w14:paraId="5C311690" w14:textId="77777777" w:rsidR="00BF488D" w:rsidRPr="00B05EF5" w:rsidRDefault="009C3411">
      <w:pPr>
        <w:pStyle w:val="a8"/>
        <w:spacing w:before="90" w:beforeAutospacing="0" w:after="90" w:afterAutospacing="0" w:line="276" w:lineRule="auto"/>
        <w:ind w:firstLine="420"/>
        <w:jc w:val="both"/>
        <w:rPr>
          <w:lang w:val="ru-RU"/>
        </w:rPr>
      </w:pPr>
      <w:r w:rsidRPr="00B05EF5">
        <w:rPr>
          <w:lang w:val="ru-RU"/>
        </w:rPr>
        <w:t>1.2. Положение разработано для реализации права граждан Российской Федерации, проживающих на территории Приморского края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14:paraId="623B84A7" w14:textId="77777777" w:rsidR="00BF488D" w:rsidRPr="00B05EF5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1.3. Участие граждан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14:paraId="205CDB8D" w14:textId="77777777" w:rsidR="00BF488D" w:rsidRPr="00B05EF5" w:rsidRDefault="009C3411">
      <w:pPr>
        <w:shd w:val="clear" w:color="auto" w:fill="FFFFFF"/>
        <w:spacing w:line="276" w:lineRule="auto"/>
        <w:ind w:firstLine="420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1.4. Граждане участвуют в осуществлении общественного контроля в качестве общественных наблюдателей (инспекторов) и общественных экспертов. </w:t>
      </w:r>
    </w:p>
    <w:p w14:paraId="255F84BE" w14:textId="77777777" w:rsidR="00BF488D" w:rsidRPr="00B05EF5" w:rsidRDefault="009C3411">
      <w:pPr>
        <w:shd w:val="clear" w:color="auto" w:fill="FFFFFF"/>
        <w:spacing w:after="0" w:line="276" w:lineRule="auto"/>
        <w:ind w:firstLine="420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1.5. Деятельность общественного наблюдателя (инспектора) </w:t>
      </w: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в осуществлении общественного контроля </w:t>
      </w: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регулируется Конституцией Российской Федерации, Федеральным законом Российской Федерации от 21 июля 2014 года № 212-ФЗ «Об основах общественного контроля в Российской Федерации», </w:t>
      </w:r>
      <w:r w:rsidRPr="00B05EF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/>
        </w:rPr>
        <w:t>Федеральным законом Российской Федерации от 19 мая 1995 года № 82-ФЗ «Об общественных объединениях»,</w:t>
      </w:r>
      <w:r w:rsidRPr="00B05EF5">
        <w:rPr>
          <w:rFonts w:ascii="Times New Roman" w:eastAsia="SimSu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Законом Приморского края от 1 ноября 2013 года № 288 «Об Общественной палате Приморского края» </w:t>
      </w: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и настоящим Положением.</w:t>
      </w:r>
    </w:p>
    <w:p w14:paraId="5C7442AA" w14:textId="77777777" w:rsidR="00BF488D" w:rsidRPr="00B05EF5" w:rsidRDefault="00BF488D">
      <w:pPr>
        <w:shd w:val="clear" w:color="auto" w:fill="FFFFFF"/>
        <w:spacing w:after="0"/>
        <w:ind w:firstLine="420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</w:pPr>
    </w:p>
    <w:p w14:paraId="732E6532" w14:textId="77777777" w:rsidR="00BF488D" w:rsidRPr="00B05EF5" w:rsidRDefault="009C3411">
      <w:pPr>
        <w:shd w:val="clear" w:color="auto" w:fill="FFFFFF"/>
        <w:spacing w:after="0"/>
        <w:jc w:val="center"/>
        <w:rPr>
          <w:rFonts w:ascii="Times New Roman" w:eastAsia="Tahoma" w:hAnsi="Times New Roman" w:cs="Times New Roman"/>
          <w:b/>
          <w:bCs/>
          <w:color w:val="333333"/>
          <w:sz w:val="24"/>
          <w:szCs w:val="24"/>
          <w:lang w:val="ru-RU"/>
        </w:rPr>
      </w:pPr>
      <w:r w:rsidRPr="00B05EF5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bidi="ar"/>
        </w:rPr>
        <w:t>II</w:t>
      </w:r>
      <w:r w:rsidRPr="00B05EF5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val="ru-RU" w:bidi="ar"/>
        </w:rPr>
        <w:t>. Права и обязанности</w:t>
      </w:r>
    </w:p>
    <w:p w14:paraId="55ED2F84" w14:textId="77777777" w:rsidR="00BF488D" w:rsidRPr="00B05EF5" w:rsidRDefault="009C3411">
      <w:pPr>
        <w:pStyle w:val="a8"/>
        <w:spacing w:before="210" w:beforeAutospacing="0" w:after="210" w:afterAutospacing="0"/>
        <w:ind w:firstLine="420"/>
        <w:jc w:val="both"/>
        <w:rPr>
          <w:lang w:val="ru-RU"/>
        </w:rPr>
      </w:pPr>
      <w:r w:rsidRPr="00B05EF5">
        <w:rPr>
          <w:lang w:val="ru-RU"/>
        </w:rPr>
        <w:t>2.1. Общественный наблюдатель (инспектор) – гражданин, проживающий на территории Приморского края, привлеченный на общественных началах для проведения общественной проверки (</w:t>
      </w:r>
      <w:r w:rsidRPr="00B05EF5">
        <w:rPr>
          <w:shd w:val="clear" w:color="auto" w:fill="FFFFFF"/>
          <w:lang w:val="ru-RU"/>
        </w:rPr>
        <w:t>помимо основной работы и бесплатно</w:t>
      </w:r>
      <w:r w:rsidRPr="00B05EF5">
        <w:rPr>
          <w:lang w:val="ru-RU"/>
        </w:rPr>
        <w:t xml:space="preserve">). Общественный наблюдатель (инспектор)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</w:t>
      </w:r>
      <w:r w:rsidRPr="00B05EF5">
        <w:rPr>
          <w:lang w:val="ru-RU"/>
        </w:rPr>
        <w:lastRenderedPageBreak/>
        <w:t>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документе. Обязан иметь при себе удостоверение общественного наблюдателя (инспектора).</w:t>
      </w:r>
    </w:p>
    <w:p w14:paraId="0744BAA4" w14:textId="77777777" w:rsidR="00BF488D" w:rsidRPr="00B05EF5" w:rsidRDefault="009C3411">
      <w:pPr>
        <w:ind w:left="14" w:right="14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2.2. Итоговый документ (заключение), представленный общественным наблюдателем (инспектором) организатору общественной проверки, должен содержать объективные, достоверные и обоснованные выводы о результатах общественной проверки, а также предложения и рекомендации.</w:t>
      </w:r>
    </w:p>
    <w:p w14:paraId="72B8D754" w14:textId="77777777" w:rsidR="00BF488D" w:rsidRPr="00B05EF5" w:rsidRDefault="009C3411">
      <w:pPr>
        <w:ind w:right="50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2.3. Общественный наблюдатель (инспектор) обязан сообщить организатору общественной проверки о наличии у общественного наблюдателя (инспектора) конфликта интересов, а также о любых попытках подкупа или давления на него. Информация об этом обнародуется в соответствии с Федеральным законом Российской Федерации </w:t>
      </w: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от 21 июля 2014 года № 212-ФЗ «Об основах общественного контроля в Российской Федерации»,</w:t>
      </w: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размещается в информационно - телекоммуникационной сети «Интернет».</w:t>
      </w:r>
    </w:p>
    <w:p w14:paraId="3829A2BC" w14:textId="77777777" w:rsidR="00BF488D" w:rsidRPr="00B05EF5" w:rsidRDefault="009C3411">
      <w:pPr>
        <w:ind w:right="50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2.4. В случае нарушения общественным наблюдателем (инспектором) обязанностей, установленных частями 2.2. и 2.З. настоящей статьи, он не может быть участником данной общественной проверки и в дальнейшем привлекаться к проведению другой общественной проверки.</w:t>
      </w:r>
    </w:p>
    <w:p w14:paraId="3054CB75" w14:textId="1D452E51" w:rsidR="00BF488D" w:rsidRPr="00B05EF5" w:rsidRDefault="009C3411" w:rsidP="00B05EF5">
      <w:pPr>
        <w:pStyle w:val="a8"/>
        <w:spacing w:before="210" w:beforeAutospacing="0" w:after="210" w:afterAutospacing="0"/>
        <w:ind w:firstLine="420"/>
        <w:rPr>
          <w:lang w:val="ru-RU"/>
        </w:rPr>
      </w:pPr>
      <w:r w:rsidRPr="00B05EF5">
        <w:rPr>
          <w:rFonts w:eastAsia="Tahoma"/>
          <w:b/>
          <w:bCs/>
          <w:shd w:val="clear" w:color="auto" w:fill="FFFFFF"/>
          <w:lang w:bidi="ar"/>
        </w:rPr>
        <w:t>III</w:t>
      </w:r>
      <w:r w:rsidRPr="00B05EF5">
        <w:rPr>
          <w:rFonts w:eastAsia="Tahoma"/>
          <w:b/>
          <w:bCs/>
          <w:shd w:val="clear" w:color="auto" w:fill="FFFFFF"/>
          <w:lang w:val="ru-RU" w:bidi="ar"/>
        </w:rPr>
        <w:t>. Определение и обнародование результатов общественного контроля</w:t>
      </w:r>
    </w:p>
    <w:p w14:paraId="400E1415" w14:textId="77777777" w:rsidR="00BF488D" w:rsidRPr="00B05EF5" w:rsidRDefault="009C3411">
      <w:pPr>
        <w:spacing w:line="276" w:lineRule="auto"/>
        <w:ind w:right="14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3.1. Определение и обнародование результатов общественного контроля осуществляются путем подготовки и направления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либо акта общественной проверки, протокола общественного обсуждения, либо протокола общественных (публичных) слушаний, а также в иных формах, предусмотренных федеральными законами.</w:t>
      </w:r>
    </w:p>
    <w:p w14:paraId="77253587" w14:textId="77777777" w:rsidR="00BF488D" w:rsidRPr="00B05EF5" w:rsidRDefault="009C3411">
      <w:pPr>
        <w:spacing w:after="30" w:line="276" w:lineRule="auto"/>
        <w:ind w:right="14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3.2. В итоговом документе, подготовленном по результатам общественного контроля, указываются место и время осуществления общественного контроля, задачи общественного контроля, субъекты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итоговому документу прилагаются иные документы, полученные при осуществлении общественного контроля.</w:t>
      </w:r>
    </w:p>
    <w:p w14:paraId="69837C51" w14:textId="77777777" w:rsidR="00BF488D" w:rsidRPr="00B05EF5" w:rsidRDefault="009C3411">
      <w:pPr>
        <w:spacing w:after="0"/>
        <w:ind w:left="63" w:right="19" w:hanging="1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5EF5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val="ru-RU" w:bidi="ar"/>
        </w:rPr>
        <w:t xml:space="preserve">         </w:t>
      </w:r>
      <w:r w:rsidRPr="00B05EF5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bidi="ar"/>
        </w:rPr>
        <w:t>IV</w:t>
      </w:r>
      <w:r w:rsidRPr="00B05EF5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val="ru-RU" w:bidi="ar"/>
        </w:rPr>
        <w:t xml:space="preserve">. </w:t>
      </w:r>
      <w:r w:rsidRPr="00B05E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за нарушение законодательства</w:t>
      </w:r>
    </w:p>
    <w:p w14:paraId="74452E6D" w14:textId="77777777" w:rsidR="00BF488D" w:rsidRPr="00B05EF5" w:rsidRDefault="009C3411">
      <w:pPr>
        <w:spacing w:after="281" w:line="253" w:lineRule="auto"/>
        <w:ind w:leftChars="889" w:left="1778" w:right="226" w:firstLineChars="192" w:firstLine="46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Российской Федерации об общественном контроле</w:t>
      </w:r>
    </w:p>
    <w:p w14:paraId="1D13073B" w14:textId="77777777" w:rsidR="00BF488D" w:rsidRPr="00B05EF5" w:rsidRDefault="009C3411">
      <w:pPr>
        <w:spacing w:after="31"/>
        <w:ind w:right="14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4.1. Субъект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лиц.</w:t>
      </w:r>
    </w:p>
    <w:p w14:paraId="7E09312E" w14:textId="77777777" w:rsidR="00BF488D" w:rsidRPr="00B05EF5" w:rsidRDefault="009C3411">
      <w:pPr>
        <w:ind w:right="14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4.2. 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государственной власти и органов местного самоуправления, иных органов и организаций, осуществляющих в соответствии с федеральными законами отдельные публичные </w:t>
      </w:r>
      <w:r w:rsidRPr="00B05EF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14:paraId="41B0AE3E" w14:textId="77777777" w:rsidR="00BF488D" w:rsidRPr="00B05EF5" w:rsidRDefault="009C3411">
      <w:pPr>
        <w:ind w:right="14"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4.3. Нарушение субъектом общественного контроля, общественным наблюдателем (инспектором), общественным экспертом или иным лицом субъекта общественного контроля Федерального закона </w:t>
      </w: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от 21 июля 2014 года № 212-ФЗ «Об основах общественного контроля в Российской Федерации»,</w:t>
      </w: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размещение в информационно - телекоммуникационной сети «Интернет» искаженных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p w14:paraId="795362F5" w14:textId="11764F53" w:rsidR="00BF488D" w:rsidRPr="00E43DCD" w:rsidRDefault="009C3411" w:rsidP="00E43DCD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      Приложение №1                                                                                                                              </w:t>
      </w: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>к Положению об общественном                                                                                       наблюдателе (инспекторе) Приморского края</w:t>
      </w:r>
    </w:p>
    <w:p w14:paraId="0F0851CF" w14:textId="77777777" w:rsidR="00BF488D" w:rsidRPr="00B05EF5" w:rsidRDefault="009C341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B05EF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Основные термины и понятия:</w:t>
      </w:r>
    </w:p>
    <w:p w14:paraId="4D372EF7" w14:textId="77777777" w:rsidR="00BF488D" w:rsidRPr="00B05EF5" w:rsidRDefault="009C34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Общественный контроль.</w:t>
      </w:r>
    </w:p>
    <w:p w14:paraId="59119F7B" w14:textId="77777777" w:rsidR="00BF488D" w:rsidRPr="00B05EF5" w:rsidRDefault="009C3411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Под общественным контролем понимается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 w14:paraId="14202527" w14:textId="77777777" w:rsidR="00BF488D" w:rsidRPr="00B05EF5" w:rsidRDefault="009C341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Субъекты общественного контроля.</w:t>
      </w:r>
    </w:p>
    <w:p w14:paraId="303DF920" w14:textId="77777777" w:rsidR="00BF488D" w:rsidRPr="00B05EF5" w:rsidRDefault="009C34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Субъектами общественного контроля являются:</w:t>
      </w:r>
    </w:p>
    <w:p w14:paraId="548AFDB1" w14:textId="77777777" w:rsidR="00BF488D" w:rsidRPr="00B05EF5" w:rsidRDefault="009C34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- Общественная палата Приморского края;</w:t>
      </w:r>
    </w:p>
    <w:p w14:paraId="73334A90" w14:textId="77777777" w:rsidR="00BF488D" w:rsidRPr="00B05EF5" w:rsidRDefault="009C341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- общественные палаты (советы) муниципальных образований Приморского края;</w:t>
      </w:r>
    </w:p>
    <w:p w14:paraId="11C0594C" w14:textId="77777777" w:rsidR="00BF488D" w:rsidRPr="00B05EF5" w:rsidRDefault="009C341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-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Приморского края.</w:t>
      </w:r>
    </w:p>
    <w:p w14:paraId="1B2E6A24" w14:textId="77777777" w:rsidR="00BF488D" w:rsidRPr="00B05EF5" w:rsidRDefault="009C341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общественного контроля.</w:t>
      </w:r>
    </w:p>
    <w:p w14:paraId="5EAA9D06" w14:textId="77777777" w:rsidR="00BF488D" w:rsidRPr="00B05EF5" w:rsidRDefault="009C3411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Российской Федерации от 21 июля 2014 года № 212-ФЗ «Об основах общественного контроля в Российской Федерации».</w:t>
      </w:r>
    </w:p>
    <w:p w14:paraId="5256E6FD" w14:textId="77777777" w:rsidR="00BF488D" w:rsidRPr="00B05EF5" w:rsidRDefault="009C341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Общественный мониторинг.</w:t>
      </w:r>
    </w:p>
    <w:p w14:paraId="6AE862C1" w14:textId="38D0FA4D" w:rsidR="00BF488D" w:rsidRDefault="009C3411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Под общественным мониторингом понимается осуществляемое субъектом общественного контроля постоянное (систематическое) или временное наблюдение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14:paraId="441F2DB8" w14:textId="7B29CC33" w:rsidR="00FF1942" w:rsidRDefault="00FF1942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BB100" w14:textId="4311F2D7" w:rsidR="00FF1942" w:rsidRDefault="00FF1942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9DF188" w14:textId="77777777" w:rsidR="00FF1942" w:rsidRDefault="00FF1942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56FCB9" w14:textId="77777777" w:rsidR="00E43DCD" w:rsidRPr="00B05EF5" w:rsidRDefault="00E43DCD">
      <w:pPr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4761E1" w14:textId="77777777" w:rsidR="00BF488D" w:rsidRPr="00B05EF5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lastRenderedPageBreak/>
        <w:t>Приложение № 2</w:t>
      </w:r>
    </w:p>
    <w:p w14:paraId="3A82D253" w14:textId="77777777" w:rsidR="00BF488D" w:rsidRPr="00B05EF5" w:rsidRDefault="009C3411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 w:rsidRPr="00B05EF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val="ru-RU" w:bidi="ar"/>
        </w:rPr>
        <w:t xml:space="preserve">                                                     к Положению об общественном                                  наблюдателе (инспекторе) Приморского края</w:t>
      </w:r>
    </w:p>
    <w:p w14:paraId="6BBA41B4" w14:textId="77777777" w:rsidR="00E43DCD" w:rsidRPr="00FF1942" w:rsidRDefault="00E43DCD" w:rsidP="00E43DCD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 w:val="ru-RU" w:bidi="ar"/>
        </w:rPr>
      </w:pPr>
    </w:p>
    <w:p w14:paraId="6738B19C" w14:textId="369776ED" w:rsidR="00BF488D" w:rsidRPr="00B05EF5" w:rsidRDefault="009C3411" w:rsidP="00E43DCD">
      <w:pPr>
        <w:shd w:val="clear" w:color="auto" w:fill="FFFFFF"/>
        <w:spacing w:after="0"/>
        <w:jc w:val="right"/>
        <w:rPr>
          <w:rFonts w:ascii="Times New Roman" w:eastAsia="Tahoma" w:hAnsi="Times New Roman" w:cs="Times New Roman"/>
          <w:color w:val="333333"/>
          <w:sz w:val="24"/>
          <w:szCs w:val="24"/>
          <w:lang w:val="ru-RU"/>
        </w:rPr>
      </w:pPr>
      <w:r w:rsidRPr="00B05EF5">
        <w:rPr>
          <w:rFonts w:ascii="Times New Roman" w:eastAsia="Tahoma" w:hAnsi="Times New Roman" w:cs="Times New Roman"/>
          <w:color w:val="333333"/>
          <w:sz w:val="24"/>
          <w:szCs w:val="24"/>
          <w:shd w:val="clear" w:color="auto" w:fill="FFFFFF"/>
          <w:lang w:bidi="ar"/>
        </w:rPr>
        <w:t>  </w:t>
      </w:r>
    </w:p>
    <w:p w14:paraId="05028EA2" w14:textId="77777777" w:rsidR="00BF488D" w:rsidRPr="00B05EF5" w:rsidRDefault="009C34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B05E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АКТ</w:t>
      </w:r>
    </w:p>
    <w:p w14:paraId="4E2691FA" w14:textId="77777777" w:rsidR="00BF488D" w:rsidRPr="00B05EF5" w:rsidRDefault="009C3411">
      <w:pPr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5E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общественной проверки</w:t>
      </w:r>
    </w:p>
    <w:p w14:paraId="38BAF558" w14:textId="7AF6F33D" w:rsidR="00BF488D" w:rsidRPr="00B05EF5" w:rsidRDefault="009C3411" w:rsidP="00E43DCD">
      <w:pPr>
        <w:spacing w:line="200" w:lineRule="atLeas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5EF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«__</w:t>
      </w:r>
      <w:proofErr w:type="gramStart"/>
      <w:r w:rsidRPr="00B05EF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_»_</w:t>
      </w:r>
      <w:proofErr w:type="gramEnd"/>
      <w:r w:rsidRPr="00B05EF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________202_г.                                                                     </w:t>
      </w:r>
      <w:r w:rsidR="00E43DC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E43DC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E43DC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E43DCD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B05EF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г. Владивосток</w:t>
      </w:r>
    </w:p>
    <w:p w14:paraId="7762FC6B" w14:textId="77777777" w:rsidR="00BF488D" w:rsidRPr="00B05EF5" w:rsidRDefault="009C3411" w:rsidP="00E43DCD">
      <w:pPr>
        <w:pStyle w:val="3"/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 xml:space="preserve">В соответствии со статьями 3,4 Федерального Закона Российской Федерации от 21 июля 2014 года № 212-ФЗ «Об основах общественного контроля в Российской Федерации», проведены мероприятия по </w:t>
      </w:r>
      <w:proofErr w:type="gramStart"/>
      <w:r w:rsidRPr="00B05EF5">
        <w:rPr>
          <w:rFonts w:ascii="Times New Roman" w:hAnsi="Times New Roman" w:cs="Times New Roman"/>
          <w:szCs w:val="24"/>
          <w:lang w:val="ru-RU"/>
        </w:rPr>
        <w:t>общественному  контролю</w:t>
      </w:r>
      <w:proofErr w:type="gramEnd"/>
      <w:r w:rsidRPr="00B05EF5">
        <w:rPr>
          <w:rFonts w:ascii="Times New Roman" w:hAnsi="Times New Roman" w:cs="Times New Roman"/>
          <w:szCs w:val="24"/>
          <w:lang w:val="ru-RU"/>
        </w:rPr>
        <w:t xml:space="preserve"> в составе:</w:t>
      </w:r>
    </w:p>
    <w:p w14:paraId="2B7A91B4" w14:textId="77777777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Старший группы общественного контроля:</w:t>
      </w:r>
    </w:p>
    <w:p w14:paraId="1834718C" w14:textId="77777777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Иванов</w:t>
      </w:r>
      <w:r w:rsidRPr="00B05EF5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Иван Иванович </w:t>
      </w:r>
      <w:proofErr w:type="spellStart"/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прож</w:t>
      </w:r>
      <w:proofErr w:type="spellEnd"/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: </w:t>
      </w:r>
      <w:proofErr w:type="spellStart"/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г.Владивосток</w:t>
      </w:r>
      <w:proofErr w:type="spellEnd"/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, ул. Мира,1, </w:t>
      </w:r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br/>
        <w:t>т. 222-22-22</w:t>
      </w:r>
    </w:p>
    <w:p w14:paraId="2EF4C274" w14:textId="77777777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(ФИО, адрес проживания, контактный телефон)</w:t>
      </w:r>
    </w:p>
    <w:p w14:paraId="7ED4B7A0" w14:textId="77777777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EF5">
        <w:rPr>
          <w:rFonts w:ascii="Times New Roman" w:hAnsi="Times New Roman" w:cs="Times New Roman"/>
          <w:sz w:val="24"/>
          <w:szCs w:val="24"/>
        </w:rPr>
        <w:t>Члены</w:t>
      </w:r>
      <w:proofErr w:type="spellEnd"/>
      <w:r w:rsidRPr="00B05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F5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B05EF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83D78C" w14:textId="565A0DFE" w:rsidR="00BF488D" w:rsidRPr="00E43DCD" w:rsidRDefault="009C3411" w:rsidP="00E43DCD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Петров Петр Петрович </w:t>
      </w:r>
      <w:proofErr w:type="spellStart"/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прож</w:t>
      </w:r>
      <w:proofErr w:type="spellEnd"/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.: г. Владивосток, ул. </w:t>
      </w:r>
      <w:proofErr w:type="spellStart"/>
      <w:r w:rsidRPr="00B05EF5">
        <w:rPr>
          <w:rFonts w:ascii="Times New Roman" w:hAnsi="Times New Roman" w:cs="Times New Roman"/>
          <w:bCs/>
          <w:sz w:val="24"/>
          <w:szCs w:val="24"/>
          <w:u w:val="single"/>
        </w:rPr>
        <w:t>Мира</w:t>
      </w:r>
      <w:proofErr w:type="spellEnd"/>
      <w:r w:rsidRPr="00B05E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2, </w:t>
      </w:r>
      <w:r w:rsidRPr="00E43DC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т. 333-33-33</w:t>
      </w:r>
    </w:p>
    <w:p w14:paraId="17E75FBD" w14:textId="3A8EB236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(ФИО, адрес проживания, контактный телефон)</w:t>
      </w:r>
    </w:p>
    <w:p w14:paraId="22508252" w14:textId="77777777" w:rsidR="00BF488D" w:rsidRPr="00E43DCD" w:rsidRDefault="009C3411" w:rsidP="00E43DCD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Сидоров Виталий Петрович </w:t>
      </w:r>
      <w:proofErr w:type="spellStart"/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прож</w:t>
      </w:r>
      <w:proofErr w:type="spellEnd"/>
      <w:r w:rsidRPr="00B05EF5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.: г. Владивосток, ул. </w:t>
      </w:r>
      <w:r w:rsidRPr="00E43DCD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Мира, 3, т.444-44-44 </w:t>
      </w:r>
    </w:p>
    <w:p w14:paraId="05A44129" w14:textId="77777777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(ФИО, адрес проживания, контактный телефон)</w:t>
      </w:r>
    </w:p>
    <w:p w14:paraId="09646C4F" w14:textId="77777777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   3.___________________________________________________________________</w:t>
      </w:r>
    </w:p>
    <w:p w14:paraId="2DF4CAB2" w14:textId="0F57A606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(ФИО, адрес проживания, контактный телефон)</w:t>
      </w:r>
    </w:p>
    <w:p w14:paraId="57EB8E9B" w14:textId="7A5F8500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общественного контроля: </w:t>
      </w:r>
      <w:r w:rsidR="00B05EF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14:paraId="02CAC247" w14:textId="77777777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>(указать установленные в ходе мероприятия факты и выявленные нарушения)</w:t>
      </w:r>
    </w:p>
    <w:p w14:paraId="378BDBD6" w14:textId="3D7E5B18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Выводы по результатам общественного контроля и рекомендации по устранению выявленных нарушений: </w:t>
      </w:r>
    </w:p>
    <w:p w14:paraId="0B7D6382" w14:textId="77777777" w:rsidR="00BF488D" w:rsidRPr="00B05EF5" w:rsidRDefault="009C3411" w:rsidP="00E43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EF5">
        <w:rPr>
          <w:rFonts w:ascii="Times New Roman" w:hAnsi="Times New Roman" w:cs="Times New Roman"/>
          <w:sz w:val="24"/>
          <w:szCs w:val="24"/>
          <w:lang w:val="ru-RU"/>
        </w:rPr>
        <w:t xml:space="preserve">К акту проведения общественного контроля прилагаются: </w:t>
      </w:r>
      <w:r w:rsidRPr="00B05EF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протокол проведения общественного контроля, 5 фотографий, 1 </w:t>
      </w:r>
      <w:proofErr w:type="gramStart"/>
      <w:r w:rsidRPr="00B05EF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видеозапись, ….</w:t>
      </w:r>
      <w:proofErr w:type="gramEnd"/>
      <w:r w:rsidRPr="00B05EF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14:paraId="33BFDED6" w14:textId="77777777" w:rsidR="00BF488D" w:rsidRPr="00B05EF5" w:rsidRDefault="009C3411" w:rsidP="00E43DCD">
      <w:pPr>
        <w:pStyle w:val="1"/>
        <w:spacing w:line="240" w:lineRule="auto"/>
        <w:jc w:val="both"/>
        <w:rPr>
          <w:rStyle w:val="a9"/>
          <w:rFonts w:ascii="Times New Roman" w:hAnsi="Times New Roman" w:cs="Times New Roman"/>
          <w:i w:val="0"/>
          <w:szCs w:val="24"/>
          <w:lang w:val="ru-RU"/>
        </w:rPr>
      </w:pPr>
      <w:r w:rsidRPr="00B05EF5">
        <w:rPr>
          <w:rStyle w:val="a9"/>
          <w:rFonts w:ascii="Times New Roman" w:hAnsi="Times New Roman" w:cs="Times New Roman"/>
          <w:i w:val="0"/>
          <w:szCs w:val="24"/>
          <w:lang w:val="ru-RU"/>
        </w:rPr>
        <w:t xml:space="preserve">Настоящий акт составлен в соответствии с пунктом 1 статьи 9 </w:t>
      </w:r>
      <w:r w:rsidRPr="00B05EF5">
        <w:rPr>
          <w:rFonts w:ascii="Times New Roman" w:hAnsi="Times New Roman" w:cs="Times New Roman"/>
          <w:szCs w:val="24"/>
          <w:lang w:val="ru-RU"/>
        </w:rPr>
        <w:t>Федерального Закона Российской Федерации от 21 июля 2014 года № 212-ФЗ «Об основах общественного контроля в Российской Федерации»</w:t>
      </w:r>
    </w:p>
    <w:p w14:paraId="62D4867D" w14:textId="77777777" w:rsidR="00BF488D" w:rsidRPr="00B05EF5" w:rsidRDefault="009C3411" w:rsidP="00FF1942">
      <w:pPr>
        <w:pStyle w:val="a5"/>
        <w:spacing w:line="160" w:lineRule="exact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>Старший группы общественного контроля: ________________________</w:t>
      </w:r>
    </w:p>
    <w:p w14:paraId="0E3865F2" w14:textId="77777777" w:rsidR="00BF488D" w:rsidRPr="00B05EF5" w:rsidRDefault="009C3411" w:rsidP="00FF1942">
      <w:pPr>
        <w:pStyle w:val="a5"/>
        <w:spacing w:line="160" w:lineRule="exact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  <w:t xml:space="preserve">                  (подпись)</w:t>
      </w:r>
    </w:p>
    <w:p w14:paraId="24ABA40C" w14:textId="77777777" w:rsidR="00BF488D" w:rsidRPr="00B05EF5" w:rsidRDefault="009C3411" w:rsidP="00FF1942">
      <w:pPr>
        <w:pStyle w:val="a5"/>
        <w:spacing w:line="160" w:lineRule="exact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>Члены группы общественного контроля: __________________________________</w:t>
      </w:r>
    </w:p>
    <w:p w14:paraId="67C11D80" w14:textId="77777777" w:rsidR="00BF488D" w:rsidRPr="00B05EF5" w:rsidRDefault="009C3411" w:rsidP="00FF1942">
      <w:pPr>
        <w:pStyle w:val="a5"/>
        <w:spacing w:line="160" w:lineRule="exact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  <w:t xml:space="preserve">                  (подпись)</w:t>
      </w:r>
    </w:p>
    <w:p w14:paraId="769599BA" w14:textId="77777777" w:rsidR="00BF488D" w:rsidRPr="00B05EF5" w:rsidRDefault="009C3411" w:rsidP="00FF1942">
      <w:pPr>
        <w:pStyle w:val="a5"/>
        <w:spacing w:line="160" w:lineRule="exact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  <w:t xml:space="preserve">      __________________________________</w:t>
      </w:r>
    </w:p>
    <w:p w14:paraId="643779CA" w14:textId="77777777" w:rsidR="00BF488D" w:rsidRPr="00B05EF5" w:rsidRDefault="009C3411" w:rsidP="00FF1942">
      <w:pPr>
        <w:pStyle w:val="a5"/>
        <w:spacing w:line="160" w:lineRule="exact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  <w:t xml:space="preserve">                  (подпись)</w:t>
      </w:r>
    </w:p>
    <w:p w14:paraId="3F483916" w14:textId="77777777" w:rsidR="00BF488D" w:rsidRPr="00B05EF5" w:rsidRDefault="009C3411" w:rsidP="00FF1942">
      <w:pPr>
        <w:pStyle w:val="a5"/>
        <w:spacing w:line="160" w:lineRule="exact"/>
        <w:ind w:left="3720" w:hangingChars="1550" w:hanging="3720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                            ____________________________________</w:t>
      </w:r>
    </w:p>
    <w:p w14:paraId="5F3504D5" w14:textId="63778DE6" w:rsidR="00BF488D" w:rsidRPr="00B05EF5" w:rsidRDefault="009C3411" w:rsidP="00FF1942">
      <w:pPr>
        <w:pStyle w:val="a5"/>
        <w:spacing w:after="0" w:line="160" w:lineRule="exact"/>
        <w:ind w:left="240" w:hangingChars="100" w:hanging="240"/>
        <w:rPr>
          <w:rFonts w:ascii="Times New Roman" w:hAnsi="Times New Roman" w:cs="Times New Roman"/>
          <w:szCs w:val="24"/>
          <w:lang w:val="ru-RU"/>
        </w:rPr>
      </w:pPr>
      <w:r w:rsidRPr="00B05EF5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                        (подпись)                     </w:t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  <w:r w:rsidRPr="00B05EF5">
        <w:rPr>
          <w:rFonts w:ascii="Times New Roman" w:hAnsi="Times New Roman" w:cs="Times New Roman"/>
          <w:szCs w:val="24"/>
          <w:lang w:val="ru-RU"/>
        </w:rPr>
        <w:tab/>
      </w:r>
    </w:p>
    <w:p w14:paraId="10074C7A" w14:textId="77777777" w:rsidR="00BF488D" w:rsidRPr="00B05EF5" w:rsidRDefault="009C3411" w:rsidP="00FF1942">
      <w:pPr>
        <w:spacing w:line="160" w:lineRule="exac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5EF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Подписи присутствовавших:</w:t>
      </w:r>
    </w:p>
    <w:p w14:paraId="030DA9C8" w14:textId="77777777" w:rsidR="00BF488D" w:rsidRPr="00B05EF5" w:rsidRDefault="009C3411" w:rsidP="00FF1942">
      <w:pPr>
        <w:spacing w:line="16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05EF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 (ФИО, подпись)</w:t>
      </w:r>
    </w:p>
    <w:p w14:paraId="63C99DCE" w14:textId="441361B0" w:rsidR="00BF488D" w:rsidRPr="00E43DCD" w:rsidRDefault="009C3411" w:rsidP="00FF1942">
      <w:pPr>
        <w:spacing w:line="160" w:lineRule="exac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5E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 (ФИО, </w:t>
      </w:r>
      <w:proofErr w:type="spellStart"/>
      <w:r w:rsidRPr="00B05E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spellEnd"/>
      <w:r w:rsidRPr="00B05E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sectPr w:rsidR="00BF488D" w:rsidRPr="00E43DCD" w:rsidSect="00E43DCD">
      <w:headerReference w:type="default" r:id="rId8"/>
      <w:headerReference w:type="first" r:id="rId9"/>
      <w:pgSz w:w="11906" w:h="16838"/>
      <w:pgMar w:top="426" w:right="896" w:bottom="426" w:left="1293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3263" w14:textId="77777777" w:rsidR="00B8417E" w:rsidRDefault="00B8417E">
      <w:pPr>
        <w:spacing w:after="0" w:line="240" w:lineRule="auto"/>
      </w:pPr>
      <w:r>
        <w:separator/>
      </w:r>
    </w:p>
  </w:endnote>
  <w:endnote w:type="continuationSeparator" w:id="0">
    <w:p w14:paraId="79858996" w14:textId="77777777" w:rsidR="00B8417E" w:rsidRDefault="00B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A8C8" w14:textId="77777777" w:rsidR="00B8417E" w:rsidRDefault="00B8417E">
      <w:pPr>
        <w:spacing w:after="0" w:line="240" w:lineRule="auto"/>
      </w:pPr>
      <w:r>
        <w:separator/>
      </w:r>
    </w:p>
  </w:footnote>
  <w:footnote w:type="continuationSeparator" w:id="0">
    <w:p w14:paraId="3D0D79A6" w14:textId="77777777" w:rsidR="00B8417E" w:rsidRDefault="00B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864716"/>
    </w:sdtPr>
    <w:sdtEndPr/>
    <w:sdtContent>
      <w:p w14:paraId="3433D7C9" w14:textId="77777777" w:rsidR="00BF488D" w:rsidRDefault="009C3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6D9" w:rsidRPr="003A76D9">
          <w:rPr>
            <w:noProof/>
            <w:lang w:val="ru-RU"/>
          </w:rPr>
          <w:t>5</w:t>
        </w:r>
        <w:r>
          <w:fldChar w:fldCharType="end"/>
        </w:r>
      </w:p>
    </w:sdtContent>
  </w:sdt>
  <w:p w14:paraId="43EA03F9" w14:textId="77777777" w:rsidR="00BF488D" w:rsidRDefault="00BF48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DFCA" w14:textId="77777777" w:rsidR="00BF488D" w:rsidRDefault="00BF4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371"/>
    <w:multiLevelType w:val="multilevel"/>
    <w:tmpl w:val="25A263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5C"/>
    <w:rsid w:val="00037D5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5AB1"/>
    <w:rsid w:val="001A72C2"/>
    <w:rsid w:val="001B5616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3A76D9"/>
    <w:rsid w:val="003B598C"/>
    <w:rsid w:val="004130BA"/>
    <w:rsid w:val="00414627"/>
    <w:rsid w:val="00425D63"/>
    <w:rsid w:val="004643D8"/>
    <w:rsid w:val="004759DF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7C03"/>
    <w:rsid w:val="006128EF"/>
    <w:rsid w:val="0062145C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63D7C"/>
    <w:rsid w:val="00892712"/>
    <w:rsid w:val="008A680A"/>
    <w:rsid w:val="008B0BB0"/>
    <w:rsid w:val="008E6C4B"/>
    <w:rsid w:val="008F18C0"/>
    <w:rsid w:val="00907648"/>
    <w:rsid w:val="00930FDE"/>
    <w:rsid w:val="009557F0"/>
    <w:rsid w:val="00984C93"/>
    <w:rsid w:val="00987CE1"/>
    <w:rsid w:val="0099405C"/>
    <w:rsid w:val="009C3411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0636"/>
    <w:rsid w:val="00A91424"/>
    <w:rsid w:val="00AA2C77"/>
    <w:rsid w:val="00AC3FB9"/>
    <w:rsid w:val="00AC702A"/>
    <w:rsid w:val="00AD226F"/>
    <w:rsid w:val="00B05EF5"/>
    <w:rsid w:val="00B13A52"/>
    <w:rsid w:val="00B224CB"/>
    <w:rsid w:val="00B24CF4"/>
    <w:rsid w:val="00B26993"/>
    <w:rsid w:val="00B42EB3"/>
    <w:rsid w:val="00B4570C"/>
    <w:rsid w:val="00B5208C"/>
    <w:rsid w:val="00B74876"/>
    <w:rsid w:val="00B8417E"/>
    <w:rsid w:val="00BB7C2B"/>
    <w:rsid w:val="00BC1664"/>
    <w:rsid w:val="00BC2546"/>
    <w:rsid w:val="00BF488D"/>
    <w:rsid w:val="00C05085"/>
    <w:rsid w:val="00C1593D"/>
    <w:rsid w:val="00C54006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0736B"/>
    <w:rsid w:val="00D10245"/>
    <w:rsid w:val="00D11E83"/>
    <w:rsid w:val="00D21BDD"/>
    <w:rsid w:val="00D37AAE"/>
    <w:rsid w:val="00D65F07"/>
    <w:rsid w:val="00D92BB7"/>
    <w:rsid w:val="00DC76D2"/>
    <w:rsid w:val="00DD30ED"/>
    <w:rsid w:val="00E43DCD"/>
    <w:rsid w:val="00E64C21"/>
    <w:rsid w:val="00EA5927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F1942"/>
    <w:rsid w:val="10361C34"/>
    <w:rsid w:val="24806C0D"/>
    <w:rsid w:val="2F75530F"/>
    <w:rsid w:val="36F349A2"/>
    <w:rsid w:val="378E6C21"/>
    <w:rsid w:val="3D185298"/>
    <w:rsid w:val="3D2E204C"/>
    <w:rsid w:val="3E2A477E"/>
    <w:rsid w:val="46E65AC2"/>
    <w:rsid w:val="480C5F55"/>
    <w:rsid w:val="51BE53B6"/>
    <w:rsid w:val="5300126A"/>
    <w:rsid w:val="6159699F"/>
    <w:rsid w:val="7011763E"/>
    <w:rsid w:val="703349BB"/>
    <w:rsid w:val="712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77DB"/>
  <w15:docId w15:val="{22D7D410-025B-4D20-ABDE-471BD83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68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68"/>
    <w:rPr>
      <w:color w:val="000080"/>
      <w:u w:val="single"/>
    </w:rPr>
  </w:style>
  <w:style w:type="character" w:styleId="ab">
    <w:name w:val="page number"/>
    <w:basedOn w:val="a0"/>
    <w:qFormat/>
  </w:style>
  <w:style w:type="table" w:styleId="ac">
    <w:name w:val="Table Grid"/>
    <w:basedOn w:val="a1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Pr>
      <w:rFonts w:asciiTheme="minorHAnsi" w:eastAsiaTheme="minorEastAsia" w:hAnsiTheme="minorHAnsi" w:cstheme="minorBidi"/>
      <w:lang w:val="en-US" w:eastAsia="zh-CN"/>
    </w:rPr>
  </w:style>
  <w:style w:type="character" w:customStyle="1" w:styleId="a7">
    <w:name w:val="Нижний колонтитул Знак"/>
    <w:basedOn w:val="a0"/>
    <w:link w:val="a6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Рябикова И.Л.</cp:lastModifiedBy>
  <cp:revision>6</cp:revision>
  <dcterms:created xsi:type="dcterms:W3CDTF">2021-04-19T02:54:00Z</dcterms:created>
  <dcterms:modified xsi:type="dcterms:W3CDTF">2021-04-22T02:43:00Z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