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F7" w:rsidRDefault="00C04AF7" w:rsidP="00C04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4AF7" w:rsidRDefault="00C04AF7" w:rsidP="00C04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7FBA" w:rsidRPr="00C04AF7" w:rsidRDefault="00C04AF7" w:rsidP="00C04A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5048250</wp:posOffset>
            </wp:positionH>
            <wp:positionV relativeFrom="paragraph">
              <wp:posOffset>75565</wp:posOffset>
            </wp:positionV>
            <wp:extent cx="490855" cy="5988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590925" cy="2609215"/>
            <wp:effectExtent l="0" t="0" r="9525" b="635"/>
            <wp:wrapTight wrapText="bothSides">
              <wp:wrapPolygon edited="0">
                <wp:start x="0" y="0"/>
                <wp:lineTo x="0" y="21448"/>
                <wp:lineTo x="21543" y="21448"/>
                <wp:lineTo x="21543" y="0"/>
                <wp:lineTo x="0" y="0"/>
              </wp:wrapPolygon>
            </wp:wrapTight>
            <wp:docPr id="1579263986" name="Рисунок 1" descr="Официальный сайт администрации г. Туапсе - О кадастровой стоимости объектов  недвижим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ициальный сайт администрации г. Туапсе - О кадастровой стоимости объектов  недвижим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AF7" w:rsidRDefault="00C04A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45579443"/>
      <w:bookmarkStart w:id="1" w:name="_Hlk145579516"/>
    </w:p>
    <w:p w:rsidR="00C04AF7" w:rsidRDefault="00C04A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04AF7" w:rsidRDefault="00C04A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97FBA" w:rsidRPr="00C04AF7" w:rsidRDefault="0030301E">
      <w:pPr>
        <w:spacing w:after="0" w:line="240" w:lineRule="auto"/>
        <w:jc w:val="center"/>
        <w:rPr>
          <w:sz w:val="26"/>
          <w:szCs w:val="26"/>
        </w:rPr>
      </w:pPr>
      <w:r w:rsidRPr="00C04AF7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ИЗВЕЩЕНИЕ</w:t>
      </w:r>
    </w:p>
    <w:p w:rsidR="00497FBA" w:rsidRPr="00C04AF7" w:rsidRDefault="0030301E">
      <w:pPr>
        <w:spacing w:after="0" w:line="240" w:lineRule="auto"/>
        <w:jc w:val="center"/>
        <w:rPr>
          <w:sz w:val="26"/>
          <w:szCs w:val="26"/>
        </w:rPr>
      </w:pPr>
      <w:r w:rsidRPr="00C04AF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размещении </w:t>
      </w:r>
      <w:r w:rsidRPr="00C04AF7">
        <w:rPr>
          <w:rFonts w:ascii="Times New Roman" w:eastAsia="Calibri" w:hAnsi="Times New Roman"/>
          <w:b/>
          <w:bCs/>
          <w:color w:val="000000"/>
          <w:sz w:val="26"/>
          <w:szCs w:val="26"/>
        </w:rPr>
        <w:t>проекта отчёта</w:t>
      </w:r>
      <w:r w:rsidRPr="00C04AF7">
        <w:rPr>
          <w:rFonts w:ascii="Times New Roman" w:hAnsi="Times New Roman"/>
          <w:b/>
          <w:bCs/>
          <w:color w:val="000000"/>
          <w:sz w:val="26"/>
          <w:szCs w:val="26"/>
        </w:rPr>
        <w:t xml:space="preserve">, </w:t>
      </w:r>
    </w:p>
    <w:p w:rsidR="00497FBA" w:rsidRPr="00C04AF7" w:rsidRDefault="0030301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04AF7">
        <w:rPr>
          <w:rStyle w:val="a6"/>
          <w:rFonts w:ascii="Times New Roman" w:hAnsi="Times New Roman" w:cs="Times New Roman"/>
          <w:color w:val="000000"/>
          <w:sz w:val="26"/>
          <w:szCs w:val="26"/>
        </w:rPr>
        <w:t xml:space="preserve">порядке и сроках предоставления замечаний к </w:t>
      </w:r>
      <w:r w:rsidRPr="00C04AF7">
        <w:rPr>
          <w:rStyle w:val="a6"/>
          <w:rFonts w:ascii="Times New Roman" w:eastAsia="Calibri" w:hAnsi="Times New Roman"/>
          <w:color w:val="000000"/>
          <w:sz w:val="26"/>
          <w:szCs w:val="26"/>
        </w:rPr>
        <w:t>нему</w:t>
      </w:r>
    </w:p>
    <w:bookmarkEnd w:id="0"/>
    <w:p w:rsidR="00497FBA" w:rsidRDefault="00497FBA">
      <w:pPr>
        <w:spacing w:after="0" w:line="240" w:lineRule="auto"/>
        <w:jc w:val="center"/>
        <w:rPr>
          <w:rFonts w:ascii="Times New Roman" w:hAnsi="Times New Roman"/>
        </w:rPr>
      </w:pPr>
    </w:p>
    <w:p w:rsidR="00497FBA" w:rsidRPr="00C04AF7" w:rsidRDefault="0030301E">
      <w:pPr>
        <w:pStyle w:val="a1"/>
        <w:spacing w:after="0"/>
        <w:ind w:right="-113" w:firstLine="850"/>
        <w:jc w:val="both"/>
        <w:rPr>
          <w:sz w:val="24"/>
          <w:szCs w:val="24"/>
        </w:rPr>
      </w:pPr>
      <w:r w:rsidRPr="00C04AF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Министерство имущественных и земельных отношений Приморского края (далее – министерство) информирует о том, что краевым государственным бюджетным учреждением «Центр кадастровой оценки Приморского края» (далее — КГБУ «ЦКО») продолжается прием заявлений о ра</w:t>
      </w:r>
      <w:r w:rsidRPr="00C04AF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ссмотрении замечаний к проекту отчета в рамках завершенной государственной кадастровой оценки в отношении 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Pr="00C04AF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машино-мест</w:t>
      </w:r>
      <w:proofErr w:type="spellEnd"/>
      <w:r w:rsidRPr="00C04AF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, располо</w:t>
      </w:r>
      <w:r w:rsidRPr="00C04AF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женных </w:t>
      </w:r>
      <w:r w:rsidRPr="00C04AF7">
        <w:rPr>
          <w:rStyle w:val="a6"/>
          <w:rFonts w:ascii="Times New Roman" w:hAnsi="Times New Roman" w:cs="PT Astra Serif"/>
          <w:b w:val="0"/>
          <w:color w:val="000000"/>
          <w:sz w:val="24"/>
          <w:szCs w:val="24"/>
        </w:rPr>
        <w:t>на территории Приморского края.</w:t>
      </w:r>
    </w:p>
    <w:p w:rsidR="00497FBA" w:rsidRPr="00C04AF7" w:rsidRDefault="0030301E">
      <w:pPr>
        <w:pStyle w:val="a1"/>
        <w:spacing w:after="0"/>
        <w:ind w:firstLine="850"/>
        <w:jc w:val="both"/>
        <w:rPr>
          <w:sz w:val="24"/>
          <w:szCs w:val="24"/>
        </w:rPr>
      </w:pPr>
      <w:r w:rsidRPr="00C04AF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В случае несогласия с кадастровой стоимостью подать заявление может любое заинтересованное лицо в срок </w:t>
      </w:r>
      <w:r w:rsidRPr="00C04AF7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C04AF7">
        <w:rPr>
          <w:rStyle w:val="a6"/>
          <w:rFonts w:ascii="Times New Roman" w:eastAsia="Calibri" w:hAnsi="Times New Roman" w:cs="Times New Roman"/>
          <w:color w:val="000000"/>
          <w:sz w:val="24"/>
          <w:szCs w:val="24"/>
        </w:rPr>
        <w:t>20 сентября 2023 года.</w:t>
      </w:r>
    </w:p>
    <w:bookmarkEnd w:id="1"/>
    <w:p w:rsidR="003F31A4" w:rsidRPr="00C04AF7" w:rsidRDefault="0030301E">
      <w:pPr>
        <w:pStyle w:val="a1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04AF7">
        <w:rPr>
          <w:rFonts w:ascii="Times New Roman" w:hAnsi="Times New Roman"/>
          <w:color w:val="000000"/>
          <w:sz w:val="24"/>
          <w:szCs w:val="24"/>
        </w:rPr>
        <w:tab/>
        <w:t>Обновленный проект отчета об итогах государственной кадастровой оценки размещен на офиц</w:t>
      </w:r>
      <w:r w:rsidRPr="00C04AF7">
        <w:rPr>
          <w:rFonts w:ascii="Times New Roman" w:hAnsi="Times New Roman"/>
          <w:color w:val="000000"/>
          <w:sz w:val="24"/>
          <w:szCs w:val="24"/>
        </w:rPr>
        <w:t xml:space="preserve">иальном сайте КГБУ «ЦКО» в разделе «Кадастровая оценка» </w:t>
      </w:r>
      <w:hyperlink r:id="rId7">
        <w:r w:rsidRPr="00C04AF7">
          <w:rPr>
            <w:rFonts w:ascii="Times New Roman" w:hAnsi="Times New Roman"/>
            <w:color w:val="000000"/>
            <w:sz w:val="24"/>
            <w:szCs w:val="24"/>
          </w:rPr>
          <w:t>https://primcko.ru</w:t>
        </w:r>
      </w:hyperlink>
      <w:r w:rsidRPr="00C04AF7">
        <w:rPr>
          <w:rFonts w:ascii="Times New Roman" w:hAnsi="Times New Roman"/>
          <w:color w:val="000000"/>
          <w:sz w:val="24"/>
          <w:szCs w:val="24"/>
        </w:rPr>
        <w:t>, а также в фонде данных государственной кадастровой оценки</w:t>
      </w:r>
    </w:p>
    <w:p w:rsidR="00497FBA" w:rsidRPr="00C04AF7" w:rsidRDefault="00775DC2">
      <w:pPr>
        <w:pStyle w:val="a1"/>
        <w:spacing w:after="0"/>
        <w:jc w:val="both"/>
        <w:rPr>
          <w:sz w:val="24"/>
          <w:szCs w:val="24"/>
        </w:rPr>
      </w:pPr>
      <w:hyperlink r:id="rId8">
        <w:r w:rsidR="0030301E" w:rsidRPr="00C04AF7">
          <w:rPr>
            <w:rFonts w:ascii="Times New Roman" w:hAnsi="Times New Roman"/>
            <w:color w:val="000000"/>
            <w:sz w:val="24"/>
            <w:szCs w:val="24"/>
          </w:rPr>
          <w:t>https://clck.ru/35Bi8X</w:t>
        </w:r>
      </w:hyperlink>
      <w:r w:rsidR="0030301E" w:rsidRPr="00C04AF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97FBA" w:rsidRDefault="0030301E">
      <w:pPr>
        <w:pStyle w:val="a1"/>
        <w:spacing w:after="0"/>
        <w:jc w:val="both"/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2011680</wp:posOffset>
            </wp:positionH>
            <wp:positionV relativeFrom="paragraph">
              <wp:posOffset>635</wp:posOffset>
            </wp:positionV>
            <wp:extent cx="858520" cy="858520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4197350</wp:posOffset>
            </wp:positionH>
            <wp:positionV relativeFrom="paragraph">
              <wp:posOffset>-1270</wp:posOffset>
            </wp:positionV>
            <wp:extent cx="941705" cy="86931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FBA" w:rsidRDefault="00497FBA">
      <w:pPr>
        <w:pStyle w:val="a1"/>
        <w:spacing w:after="0"/>
        <w:jc w:val="both"/>
      </w:pPr>
    </w:p>
    <w:p w:rsidR="00497FBA" w:rsidRDefault="0030301E">
      <w:pPr>
        <w:pStyle w:val="a1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497FBA" w:rsidRDefault="00497FBA">
      <w:pPr>
        <w:pStyle w:val="a1"/>
        <w:spacing w:after="0"/>
        <w:jc w:val="both"/>
      </w:pPr>
    </w:p>
    <w:p w:rsidR="00497FBA" w:rsidRPr="00C04AF7" w:rsidRDefault="00497FBA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7FBA" w:rsidRPr="00C04AF7" w:rsidRDefault="0030301E">
      <w:pPr>
        <w:pStyle w:val="a1"/>
        <w:spacing w:after="0" w:line="240" w:lineRule="auto"/>
        <w:ind w:firstLine="850"/>
        <w:jc w:val="both"/>
        <w:rPr>
          <w:sz w:val="24"/>
          <w:szCs w:val="24"/>
        </w:rPr>
      </w:pPr>
      <w:r w:rsidRPr="00C04AF7">
        <w:rPr>
          <w:rFonts w:ascii="Times New Roman" w:hAnsi="Times New Roman"/>
          <w:color w:val="000000"/>
          <w:sz w:val="24"/>
          <w:szCs w:val="24"/>
        </w:rPr>
        <w:t xml:space="preserve">Скачать форму заявления можно на сайте КГБУ «ЦКО» в разделе «Заявителям» во вкладке «Замечания к проекту отчета» </w:t>
      </w:r>
      <w:hyperlink r:id="rId11">
        <w:r w:rsidRPr="00C04AF7">
          <w:rPr>
            <w:rFonts w:ascii="Times New Roman" w:hAnsi="Times New Roman"/>
            <w:color w:val="000000"/>
            <w:sz w:val="24"/>
            <w:szCs w:val="24"/>
          </w:rPr>
          <w:t>https://primcko.ru</w:t>
        </w:r>
      </w:hyperlink>
      <w:r w:rsidRPr="00C04AF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97FBA" w:rsidRPr="00C04AF7" w:rsidRDefault="00497FBA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7FBA" w:rsidRDefault="0030301E">
      <w:pPr>
        <w:pStyle w:val="a1"/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Способы подачи заявления о рассмотрении замечаний </w:t>
      </w:r>
    </w:p>
    <w:p w:rsidR="00497FBA" w:rsidRDefault="0030301E">
      <w:pPr>
        <w:pStyle w:val="a1"/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 проекту отчета об итогах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государственной кадастровой оценки:</w:t>
      </w:r>
    </w:p>
    <w:p w:rsidR="00497FBA" w:rsidRDefault="0030301E">
      <w:pPr>
        <w:pStyle w:val="a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507365</wp:posOffset>
            </wp:positionH>
            <wp:positionV relativeFrom="paragraph">
              <wp:posOffset>133350</wp:posOffset>
            </wp:positionV>
            <wp:extent cx="608965" cy="534035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847" t="61559" r="76351" b="3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FBA" w:rsidRPr="003F31A4" w:rsidRDefault="0030301E">
      <w:pPr>
        <w:pStyle w:val="a1"/>
        <w:spacing w:after="0" w:line="240" w:lineRule="auto"/>
        <w:rPr>
          <w:sz w:val="26"/>
          <w:szCs w:val="26"/>
        </w:rPr>
      </w:pPr>
      <w:r w:rsidRPr="003F31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форме электронного документа, подписанного заявителем,</w:t>
      </w:r>
      <w:r w:rsidRPr="003F31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              на электронный адрес КГБУ «ЦКО»: </w:t>
      </w:r>
      <w:hyperlink r:id="rId13">
        <w:r w:rsidRPr="003F31A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info@primcko.ru</w:t>
        </w:r>
      </w:hyperlink>
      <w:r w:rsidRPr="003F31A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497FBA" w:rsidRPr="003F31A4" w:rsidRDefault="00497FBA">
      <w:pPr>
        <w:pStyle w:val="a1"/>
        <w:spacing w:after="0" w:line="240" w:lineRule="auto"/>
        <w:ind w:left="1417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497FBA" w:rsidRPr="003F31A4" w:rsidRDefault="0030301E">
      <w:pPr>
        <w:pStyle w:val="a1"/>
        <w:spacing w:after="0" w:line="240" w:lineRule="auto"/>
        <w:rPr>
          <w:sz w:val="26"/>
          <w:szCs w:val="26"/>
        </w:rPr>
      </w:pP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личном обращении в КГБУ «ЦКО» по адресу:</w:t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г.  </w:t>
      </w:r>
      <w:r w:rsidRPr="003F31A4">
        <w:rPr>
          <w:noProof/>
          <w:sz w:val="26"/>
          <w:szCs w:val="26"/>
          <w:lang w:eastAsia="ru-RU"/>
        </w:rPr>
        <w:drawing>
          <wp:anchor distT="0" distB="0" distL="0" distR="0" simplePos="0" relativeHeight="251654144" behindDoc="0" locked="0" layoutInCell="0" allowOverlap="1">
            <wp:simplePos x="0" y="0"/>
            <wp:positionH relativeFrom="column">
              <wp:posOffset>325755</wp:posOffset>
            </wp:positionH>
            <wp:positionV relativeFrom="paragraph">
              <wp:posOffset>200660</wp:posOffset>
            </wp:positionV>
            <wp:extent cx="953770" cy="390525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638" t="6990" r="66222" b="8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Владивосток, </w:t>
      </w:r>
      <w:proofErr w:type="spellStart"/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пр-кт</w:t>
      </w:r>
      <w:proofErr w:type="spellEnd"/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Острякова, дом 49, оф. 505, 5-й этаж. </w:t>
      </w:r>
    </w:p>
    <w:p w:rsidR="00497FBA" w:rsidRPr="003F31A4" w:rsidRDefault="0030301E">
      <w:pPr>
        <w:pStyle w:val="a1"/>
        <w:spacing w:after="0" w:line="240" w:lineRule="auto"/>
        <w:rPr>
          <w:sz w:val="26"/>
          <w:szCs w:val="26"/>
        </w:rPr>
      </w:pP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приема: пн.-чт. с 9:00 до 18:00, пт. с 9:00 до 16:45, </w:t>
      </w:r>
    </w:p>
    <w:p w:rsidR="00497FBA" w:rsidRPr="003F31A4" w:rsidRDefault="0030301E">
      <w:pPr>
        <w:pStyle w:val="a1"/>
        <w:spacing w:after="0" w:line="240" w:lineRule="auto"/>
        <w:rPr>
          <w:sz w:val="26"/>
          <w:szCs w:val="26"/>
        </w:rPr>
      </w:pP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перерыв на обед с 13:00 до 13:45.</w:t>
      </w:r>
    </w:p>
    <w:p w:rsidR="00497FBA" w:rsidRPr="003F31A4" w:rsidRDefault="00497FBA">
      <w:pPr>
        <w:pStyle w:val="a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31A4" w:rsidRDefault="0030301E">
      <w:pPr>
        <w:pStyle w:val="a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1A4">
        <w:rPr>
          <w:noProof/>
          <w:sz w:val="26"/>
          <w:szCs w:val="26"/>
          <w:lang w:eastAsia="ru-RU"/>
        </w:rPr>
        <w:drawing>
          <wp:anchor distT="0" distB="0" distL="0" distR="0" simplePos="0" relativeHeight="251655168" behindDoc="0" locked="0" layoutInCell="0" allowOverlap="1">
            <wp:simplePos x="0" y="0"/>
            <wp:positionH relativeFrom="column">
              <wp:posOffset>374015</wp:posOffset>
            </wp:positionH>
            <wp:positionV relativeFrom="paragraph">
              <wp:posOffset>116840</wp:posOffset>
            </wp:positionV>
            <wp:extent cx="849630" cy="406400"/>
            <wp:effectExtent l="0" t="0" r="0" b="0"/>
            <wp:wrapSquare wrapText="largest"/>
            <wp:docPr id="6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9524" t="32257" r="29660" b="3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Регистрируемым почтовым отправлением с уведомл</w:t>
      </w:r>
      <w:r w:rsid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ением </w:t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вручении</w:t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97FBA" w:rsidRPr="003F31A4" w:rsidRDefault="003F31A4">
      <w:pPr>
        <w:pStyle w:val="a1"/>
        <w:spacing w:after="0" w:line="240" w:lineRule="auto"/>
        <w:rPr>
          <w:sz w:val="26"/>
          <w:szCs w:val="26"/>
        </w:rPr>
      </w:pP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690078, г. Владивосток, </w:t>
      </w:r>
      <w:proofErr w:type="spellStart"/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пр-кт</w:t>
      </w:r>
      <w:proofErr w:type="spellEnd"/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Острякова, дом 49, оф.505.</w:t>
      </w:r>
    </w:p>
    <w:p w:rsidR="003F31A4" w:rsidRPr="003F31A4" w:rsidRDefault="003F31A4">
      <w:pPr>
        <w:pStyle w:val="a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31A4" w:rsidRDefault="003F31A4" w:rsidP="003F31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141605</wp:posOffset>
            </wp:positionH>
            <wp:positionV relativeFrom="paragraph">
              <wp:posOffset>342265</wp:posOffset>
            </wp:positionV>
            <wp:extent cx="657860" cy="657860"/>
            <wp:effectExtent l="0" t="0" r="0" b="0"/>
            <wp:wrapSquare wrapText="largest"/>
            <wp:docPr id="8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831215</wp:posOffset>
            </wp:positionH>
            <wp:positionV relativeFrom="paragraph">
              <wp:posOffset>191770</wp:posOffset>
            </wp:positionV>
            <wp:extent cx="695325" cy="463550"/>
            <wp:effectExtent l="0" t="0" r="0" b="0"/>
            <wp:wrapSquare wrapText="largest"/>
            <wp:docPr id="7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970" t="21403" r="72301" b="6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1A4" w:rsidRPr="003F31A4" w:rsidRDefault="003F31A4" w:rsidP="003F31A4">
      <w:pPr>
        <w:widowControl w:val="0"/>
        <w:spacing w:after="0" w:line="240" w:lineRule="auto"/>
        <w:rPr>
          <w:sz w:val="26"/>
          <w:szCs w:val="26"/>
        </w:rPr>
      </w:pP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в МФЦ. С адресами отделений МФЦ,</w:t>
      </w:r>
      <w:r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а также режимом работы можно ознакомиться на сайте:</w:t>
      </w:r>
    </w:p>
    <w:p w:rsidR="00497FBA" w:rsidRDefault="00775DC2" w:rsidP="003F31A4">
      <w:pPr>
        <w:pStyle w:val="a1"/>
        <w:spacing w:after="0" w:line="240" w:lineRule="auto"/>
      </w:pPr>
      <w:hyperlink r:id="rId18">
        <w:r w:rsidR="003F31A4" w:rsidRPr="003F31A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https://mfc-25.ru/</w:t>
        </w:r>
      </w:hyperlink>
      <w:r w:rsidR="003F31A4" w:rsidRPr="003F31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497FBA" w:rsidSect="00775DC2">
      <w:pgSz w:w="11906" w:h="16838"/>
      <w:pgMar w:top="90" w:right="571" w:bottom="98" w:left="64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E7D7E"/>
    <w:multiLevelType w:val="multilevel"/>
    <w:tmpl w:val="24763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497FBA"/>
    <w:rsid w:val="0030301E"/>
    <w:rsid w:val="003F31A4"/>
    <w:rsid w:val="00497FBA"/>
    <w:rsid w:val="00775DC2"/>
    <w:rsid w:val="00C04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C2"/>
    <w:pPr>
      <w:spacing w:after="160" w:line="259" w:lineRule="auto"/>
    </w:pPr>
  </w:style>
  <w:style w:type="paragraph" w:styleId="2">
    <w:name w:val="heading 2"/>
    <w:basedOn w:val="a0"/>
    <w:next w:val="a1"/>
    <w:qFormat/>
    <w:rsid w:val="00775DC2"/>
    <w:pPr>
      <w:numPr>
        <w:ilvl w:val="1"/>
        <w:numId w:val="1"/>
      </w:num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sid w:val="002A3B3E"/>
    <w:rPr>
      <w:color w:val="0000FF"/>
      <w:u w:val="single"/>
    </w:rPr>
  </w:style>
  <w:style w:type="character" w:customStyle="1" w:styleId="pagesindoccount">
    <w:name w:val="pagesindoccount"/>
    <w:qFormat/>
    <w:rsid w:val="002A3B3E"/>
  </w:style>
  <w:style w:type="character" w:customStyle="1" w:styleId="a5">
    <w:name w:val="Текст выноски Знак"/>
    <w:basedOn w:val="a2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customStyle="1" w:styleId="a6">
    <w:name w:val="Выделение жирным"/>
    <w:qFormat/>
    <w:rsid w:val="00775DC2"/>
    <w:rPr>
      <w:b/>
      <w:bCs/>
    </w:rPr>
  </w:style>
  <w:style w:type="character" w:customStyle="1" w:styleId="a7">
    <w:name w:val="Символ нумерации"/>
    <w:qFormat/>
    <w:rsid w:val="00775DC2"/>
  </w:style>
  <w:style w:type="character" w:customStyle="1" w:styleId="a8">
    <w:name w:val="Посещённая гиперссылка"/>
    <w:rsid w:val="00775DC2"/>
    <w:rPr>
      <w:color w:val="800000"/>
      <w:u w:val="single"/>
    </w:rPr>
  </w:style>
  <w:style w:type="paragraph" w:styleId="a0">
    <w:name w:val="Title"/>
    <w:basedOn w:val="a"/>
    <w:next w:val="a1"/>
    <w:qFormat/>
    <w:rsid w:val="00775DC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rsid w:val="00775DC2"/>
    <w:pPr>
      <w:spacing w:after="140" w:line="276" w:lineRule="auto"/>
    </w:pPr>
  </w:style>
  <w:style w:type="paragraph" w:styleId="a9">
    <w:name w:val="List"/>
    <w:basedOn w:val="a1"/>
    <w:rsid w:val="00775DC2"/>
    <w:rPr>
      <w:rFonts w:ascii="PT Astra Serif" w:hAnsi="PT Astra Serif" w:cs="Noto Sans Devanagari"/>
    </w:rPr>
  </w:style>
  <w:style w:type="paragraph" w:styleId="aa">
    <w:name w:val="caption"/>
    <w:basedOn w:val="a"/>
    <w:qFormat/>
    <w:rsid w:val="00775DC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775DC2"/>
    <w:pPr>
      <w:suppressLineNumbers/>
    </w:pPr>
    <w:rPr>
      <w:rFonts w:ascii="PT Astra Serif" w:hAnsi="PT Astra Serif" w:cs="Noto Sans Devanagari"/>
    </w:rPr>
  </w:style>
  <w:style w:type="paragraph" w:styleId="ac">
    <w:name w:val="Balloon Text"/>
    <w:basedOn w:val="a"/>
    <w:uiPriority w:val="99"/>
    <w:semiHidden/>
    <w:unhideWhenUsed/>
    <w:qFormat/>
    <w:rsid w:val="006270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34A81"/>
    <w:pPr>
      <w:ind w:left="720"/>
      <w:contextualSpacing/>
    </w:pPr>
  </w:style>
  <w:style w:type="paragraph" w:customStyle="1" w:styleId="ae">
    <w:name w:val="Содержимое таблицы"/>
    <w:basedOn w:val="a"/>
    <w:qFormat/>
    <w:rsid w:val="00775DC2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5Bi8X" TargetMode="External"/><Relationship Id="rId13" Type="http://schemas.openxmlformats.org/officeDocument/2006/relationships/hyperlink" Target="mailto:info@primcko.ru" TargetMode="External"/><Relationship Id="rId18" Type="http://schemas.openxmlformats.org/officeDocument/2006/relationships/hyperlink" Target="https://mfc-2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imcko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rimcko.ru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>КонсультантПлюс Версия 4023.00.09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03.07.2016 N 237-ФЗ(ред. от 19.12.2022)"О государственной кадастровой оценке"(с изм. и доп., вступ. в силу с 11.01.2023)</dc:title>
  <dc:creator>Главацкая Елена Владимировна</dc:creator>
  <cp:lastModifiedBy>yakovec_aa</cp:lastModifiedBy>
  <cp:revision>2</cp:revision>
  <cp:lastPrinted>2023-09-14T00:03:00Z</cp:lastPrinted>
  <dcterms:created xsi:type="dcterms:W3CDTF">2023-09-14T07:55:00Z</dcterms:created>
  <dcterms:modified xsi:type="dcterms:W3CDTF">2023-09-14T07:55:00Z</dcterms:modified>
  <dc:language>ru-RU</dc:language>
</cp:coreProperties>
</file>