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17B" w:rsidRDefault="0085217B" w:rsidP="0085217B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FC2028">
        <w:rPr>
          <w:rFonts w:ascii="Times New Roman" w:hAnsi="Times New Roman" w:cs="Times New Roman"/>
          <w:sz w:val="24"/>
          <w:szCs w:val="24"/>
        </w:rPr>
        <w:t>ИТОГОВЫЙ ДОКУМЕНТ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2028">
        <w:rPr>
          <w:rFonts w:ascii="Times New Roman" w:hAnsi="Times New Roman" w:cs="Times New Roman"/>
          <w:sz w:val="24"/>
          <w:szCs w:val="24"/>
        </w:rPr>
        <w:t>ПУБЛИЧНЫХ СЛУШАНИЙ</w:t>
      </w:r>
    </w:p>
    <w:p w:rsidR="0085217B" w:rsidRPr="00DB5171" w:rsidRDefault="0085217B" w:rsidP="00756351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5171">
        <w:rPr>
          <w:rFonts w:ascii="Times New Roman" w:hAnsi="Times New Roman" w:cs="Times New Roman"/>
          <w:sz w:val="26"/>
          <w:szCs w:val="26"/>
        </w:rPr>
        <w:t>Публичные слушания назначены решением Думы городского округа Спасск-Дальний</w:t>
      </w:r>
      <w:r w:rsidR="00756351">
        <w:rPr>
          <w:rFonts w:ascii="Times New Roman" w:hAnsi="Times New Roman" w:cs="Times New Roman"/>
          <w:sz w:val="26"/>
          <w:szCs w:val="26"/>
        </w:rPr>
        <w:t xml:space="preserve"> </w:t>
      </w:r>
      <w:r w:rsidRPr="00DB5171">
        <w:rPr>
          <w:rFonts w:ascii="Times New Roman" w:hAnsi="Times New Roman" w:cs="Times New Roman"/>
          <w:sz w:val="26"/>
          <w:szCs w:val="26"/>
        </w:rPr>
        <w:t>№ 21 от 10.0</w:t>
      </w:r>
      <w:r w:rsidR="00756351">
        <w:rPr>
          <w:rFonts w:ascii="Times New Roman" w:hAnsi="Times New Roman" w:cs="Times New Roman"/>
          <w:sz w:val="26"/>
          <w:szCs w:val="26"/>
        </w:rPr>
        <w:t>3</w:t>
      </w:r>
      <w:r w:rsidRPr="00DB5171">
        <w:rPr>
          <w:rFonts w:ascii="Times New Roman" w:hAnsi="Times New Roman" w:cs="Times New Roman"/>
          <w:sz w:val="26"/>
          <w:szCs w:val="26"/>
        </w:rPr>
        <w:t>.2025 года «</w:t>
      </w:r>
      <w:r w:rsidRPr="00DB5171">
        <w:rPr>
          <w:rFonts w:ascii="Times New Roman" w:hAnsi="Times New Roman" w:cs="Times New Roman"/>
          <w:color w:val="000000" w:themeColor="text1"/>
          <w:sz w:val="26"/>
          <w:szCs w:val="26"/>
        </w:rPr>
        <w:t>О выдвижении инициативы о преобразовании путем объединения поселений, входящих в состав Спасского муниципального района с городским округом Спасск-Дальний, и  наделения вновь образованного муниципального образования статусом муниципального округа Спасск-Дальний Приморского края</w:t>
      </w:r>
      <w:r w:rsidRPr="00DB5171">
        <w:rPr>
          <w:rFonts w:ascii="Times New Roman" w:hAnsi="Times New Roman" w:cs="Times New Roman"/>
          <w:sz w:val="26"/>
          <w:szCs w:val="26"/>
        </w:rPr>
        <w:t>».</w:t>
      </w:r>
    </w:p>
    <w:p w:rsidR="0085217B" w:rsidRPr="00DB5171" w:rsidRDefault="0085217B" w:rsidP="00DB5171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5171">
        <w:rPr>
          <w:rFonts w:ascii="Times New Roman" w:hAnsi="Times New Roman" w:cs="Times New Roman"/>
          <w:b/>
          <w:sz w:val="26"/>
          <w:szCs w:val="26"/>
        </w:rPr>
        <w:t>Тема публичных слушаний:</w:t>
      </w:r>
      <w:r w:rsidRPr="00DB5171">
        <w:rPr>
          <w:rFonts w:ascii="Times New Roman" w:hAnsi="Times New Roman" w:cs="Times New Roman"/>
          <w:sz w:val="26"/>
          <w:szCs w:val="26"/>
        </w:rPr>
        <w:t xml:space="preserve"> </w:t>
      </w:r>
      <w:r w:rsidRPr="00DB5171">
        <w:rPr>
          <w:rFonts w:ascii="Times New Roman" w:hAnsi="Times New Roman" w:cs="Times New Roman"/>
          <w:color w:val="000000" w:themeColor="text1"/>
          <w:sz w:val="26"/>
          <w:szCs w:val="26"/>
        </w:rPr>
        <w:t>«О преобразовании путем объединения всех поселений, входящих в состав Спасского муниципального района с городским округом Спасск-Дальний, и наделения вновь образованного муниципального образования статусом муниципального округа Спасск-Дальний Приморского края»</w:t>
      </w:r>
    </w:p>
    <w:p w:rsidR="0085217B" w:rsidRPr="00DB5171" w:rsidRDefault="0085217B" w:rsidP="00DB51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B5171">
        <w:rPr>
          <w:rFonts w:ascii="Times New Roman" w:hAnsi="Times New Roman" w:cs="Times New Roman"/>
          <w:b/>
          <w:sz w:val="26"/>
          <w:szCs w:val="26"/>
        </w:rPr>
        <w:t>Инициаторы публичных слушаний:</w:t>
      </w:r>
      <w:r w:rsidRPr="00DB5171">
        <w:rPr>
          <w:rFonts w:ascii="Times New Roman" w:hAnsi="Times New Roman" w:cs="Times New Roman"/>
          <w:sz w:val="26"/>
          <w:szCs w:val="26"/>
        </w:rPr>
        <w:t xml:space="preserve"> Дума городского округа Спасск-Дальний.</w:t>
      </w:r>
    </w:p>
    <w:p w:rsidR="0085217B" w:rsidRPr="00DB5171" w:rsidRDefault="0085217B" w:rsidP="00DB51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B5171">
        <w:rPr>
          <w:rFonts w:ascii="Times New Roman" w:hAnsi="Times New Roman" w:cs="Times New Roman"/>
          <w:b/>
          <w:sz w:val="26"/>
          <w:szCs w:val="26"/>
        </w:rPr>
        <w:t>Место проведения:</w:t>
      </w:r>
      <w:r w:rsidRPr="00DB5171">
        <w:rPr>
          <w:rFonts w:ascii="Times New Roman" w:hAnsi="Times New Roman" w:cs="Times New Roman"/>
          <w:sz w:val="26"/>
          <w:szCs w:val="26"/>
        </w:rPr>
        <w:t xml:space="preserve"> Актовый зал Администрации городского округа Спасск-Дальний,</w:t>
      </w:r>
    </w:p>
    <w:p w:rsidR="0085217B" w:rsidRPr="00DB5171" w:rsidRDefault="0085217B" w:rsidP="00DB51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B5171">
        <w:rPr>
          <w:rFonts w:ascii="Times New Roman" w:hAnsi="Times New Roman" w:cs="Times New Roman"/>
          <w:sz w:val="26"/>
          <w:szCs w:val="26"/>
        </w:rPr>
        <w:t>г.Спасск-Дальний, ул.Борисова,17</w:t>
      </w:r>
    </w:p>
    <w:p w:rsidR="0085217B" w:rsidRDefault="0085217B" w:rsidP="00DB51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B5171">
        <w:rPr>
          <w:rFonts w:ascii="Times New Roman" w:hAnsi="Times New Roman" w:cs="Times New Roman"/>
          <w:b/>
          <w:sz w:val="26"/>
          <w:szCs w:val="26"/>
        </w:rPr>
        <w:t>Дата проведения:</w:t>
      </w:r>
      <w:r w:rsidRPr="00DB5171">
        <w:rPr>
          <w:rFonts w:ascii="Times New Roman" w:hAnsi="Times New Roman" w:cs="Times New Roman"/>
          <w:sz w:val="26"/>
          <w:szCs w:val="26"/>
        </w:rPr>
        <w:t xml:space="preserve"> 21 апреля  2025 года</w:t>
      </w:r>
    </w:p>
    <w:p w:rsidR="00667D6F" w:rsidRPr="00DB5171" w:rsidRDefault="00667D6F" w:rsidP="00DB51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5167" w:type="dxa"/>
        <w:tblInd w:w="250" w:type="dxa"/>
        <w:tblLayout w:type="fixed"/>
        <w:tblLook w:val="04A0"/>
      </w:tblPr>
      <w:tblGrid>
        <w:gridCol w:w="709"/>
        <w:gridCol w:w="3969"/>
        <w:gridCol w:w="850"/>
        <w:gridCol w:w="1560"/>
        <w:gridCol w:w="4677"/>
        <w:gridCol w:w="1815"/>
        <w:gridCol w:w="1587"/>
      </w:tblGrid>
      <w:tr w:rsidR="00F21E0C" w:rsidTr="00667D6F">
        <w:tc>
          <w:tcPr>
            <w:tcW w:w="709" w:type="dxa"/>
          </w:tcPr>
          <w:p w:rsidR="00F21E0C" w:rsidRPr="00F21E0C" w:rsidRDefault="00F21E0C" w:rsidP="003E5C7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E0C">
              <w:rPr>
                <w:rFonts w:ascii="Times New Roman" w:hAnsi="Times New Roman" w:cs="Times New Roman"/>
                <w:sz w:val="24"/>
                <w:szCs w:val="24"/>
              </w:rPr>
              <w:t xml:space="preserve">N   </w:t>
            </w:r>
            <w:r w:rsidRPr="00F21E0C">
              <w:rPr>
                <w:rFonts w:ascii="Times New Roman" w:hAnsi="Times New Roman" w:cs="Times New Roman"/>
                <w:sz w:val="24"/>
                <w:szCs w:val="24"/>
              </w:rPr>
              <w:br/>
              <w:t>воп</w:t>
            </w:r>
          </w:p>
          <w:p w:rsidR="00F21E0C" w:rsidRPr="00F21E0C" w:rsidRDefault="00F21E0C" w:rsidP="003E5C7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E0C">
              <w:rPr>
                <w:rFonts w:ascii="Times New Roman" w:hAnsi="Times New Roman" w:cs="Times New Roman"/>
                <w:sz w:val="24"/>
                <w:szCs w:val="24"/>
              </w:rPr>
              <w:t>роса</w:t>
            </w:r>
          </w:p>
        </w:tc>
        <w:tc>
          <w:tcPr>
            <w:tcW w:w="3969" w:type="dxa"/>
          </w:tcPr>
          <w:p w:rsidR="00F21E0C" w:rsidRPr="00F21E0C" w:rsidRDefault="00F21E0C" w:rsidP="00F21E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E0C">
              <w:rPr>
                <w:rFonts w:ascii="Times New Roman" w:hAnsi="Times New Roman" w:cs="Times New Roman"/>
                <w:sz w:val="24"/>
                <w:szCs w:val="24"/>
              </w:rPr>
              <w:t>Вопросы, вынесенные на</w:t>
            </w:r>
            <w:r w:rsidRPr="00F21E0C">
              <w:rPr>
                <w:rFonts w:ascii="Times New Roman" w:hAnsi="Times New Roman" w:cs="Times New Roman"/>
                <w:sz w:val="24"/>
                <w:szCs w:val="24"/>
              </w:rPr>
              <w:br/>
              <w:t>обсуждение</w:t>
            </w:r>
          </w:p>
        </w:tc>
        <w:tc>
          <w:tcPr>
            <w:tcW w:w="850" w:type="dxa"/>
          </w:tcPr>
          <w:p w:rsidR="00F21E0C" w:rsidRDefault="00F21E0C" w:rsidP="003E5C7A">
            <w:pPr>
              <w:pStyle w:val="ConsPlusNormal"/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E0C">
              <w:rPr>
                <w:rFonts w:ascii="Times New Roman" w:hAnsi="Times New Roman" w:cs="Times New Roman"/>
                <w:sz w:val="24"/>
                <w:szCs w:val="24"/>
              </w:rPr>
              <w:t>№ реко</w:t>
            </w:r>
          </w:p>
          <w:p w:rsidR="00F21E0C" w:rsidRDefault="00F21E0C" w:rsidP="00DB51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E0C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21E0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F21E0C" w:rsidRPr="00F21E0C" w:rsidRDefault="00F21E0C" w:rsidP="003E5C7A">
            <w:pPr>
              <w:pStyle w:val="ConsPlusNormal"/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E0C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560" w:type="dxa"/>
          </w:tcPr>
          <w:p w:rsidR="00F21E0C" w:rsidRPr="00F21E0C" w:rsidRDefault="00F21E0C" w:rsidP="003E5C7A">
            <w:pPr>
              <w:pStyle w:val="ConsPlusNormal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21E0C">
              <w:rPr>
                <w:rFonts w:ascii="Times New Roman" w:hAnsi="Times New Roman" w:cs="Times New Roman"/>
                <w:sz w:val="24"/>
                <w:szCs w:val="24"/>
              </w:rPr>
              <w:t xml:space="preserve">Дата внесения </w:t>
            </w:r>
            <w:r w:rsidRPr="00F21E0C">
              <w:rPr>
                <w:rFonts w:ascii="Times New Roman" w:hAnsi="Times New Roman" w:cs="Times New Roman"/>
                <w:sz w:val="24"/>
                <w:szCs w:val="24"/>
              </w:rPr>
              <w:br/>
              <w:t>рекомендации</w:t>
            </w:r>
          </w:p>
        </w:tc>
        <w:tc>
          <w:tcPr>
            <w:tcW w:w="4677" w:type="dxa"/>
          </w:tcPr>
          <w:p w:rsidR="00F21E0C" w:rsidRPr="00F21E0C" w:rsidRDefault="00F21E0C" w:rsidP="003E5C7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E0C">
              <w:rPr>
                <w:rFonts w:ascii="Times New Roman" w:hAnsi="Times New Roman" w:cs="Times New Roman"/>
                <w:sz w:val="24"/>
                <w:szCs w:val="24"/>
              </w:rPr>
              <w:t xml:space="preserve">  Предложения и   рекомендации </w:t>
            </w:r>
          </w:p>
          <w:p w:rsidR="00F21E0C" w:rsidRPr="00F21E0C" w:rsidRDefault="00F21E0C" w:rsidP="003E5C7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E0C">
              <w:rPr>
                <w:rFonts w:ascii="Times New Roman" w:hAnsi="Times New Roman" w:cs="Times New Roman"/>
                <w:sz w:val="24"/>
                <w:szCs w:val="24"/>
              </w:rPr>
              <w:t xml:space="preserve">экспертов       </w:t>
            </w:r>
          </w:p>
        </w:tc>
        <w:tc>
          <w:tcPr>
            <w:tcW w:w="1815" w:type="dxa"/>
          </w:tcPr>
          <w:p w:rsidR="00F21E0C" w:rsidRPr="00CA4B79" w:rsidRDefault="00F21E0C" w:rsidP="003E5C7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A4B79">
              <w:rPr>
                <w:rFonts w:ascii="Times New Roman" w:hAnsi="Times New Roman" w:cs="Times New Roman"/>
                <w:sz w:val="22"/>
                <w:szCs w:val="22"/>
              </w:rPr>
              <w:t xml:space="preserve">Предложение внесено </w:t>
            </w:r>
            <w:r w:rsidRPr="00CA4B7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(поддержано)    </w:t>
            </w:r>
          </w:p>
        </w:tc>
        <w:tc>
          <w:tcPr>
            <w:tcW w:w="1587" w:type="dxa"/>
          </w:tcPr>
          <w:p w:rsidR="00F21E0C" w:rsidRPr="00CA4B79" w:rsidRDefault="00F21E0C" w:rsidP="003E5C7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A4B79">
              <w:rPr>
                <w:rFonts w:ascii="Times New Roman" w:hAnsi="Times New Roman" w:cs="Times New Roman"/>
                <w:sz w:val="22"/>
                <w:szCs w:val="22"/>
              </w:rPr>
              <w:t>Примечание</w:t>
            </w:r>
          </w:p>
        </w:tc>
      </w:tr>
      <w:tr w:rsidR="00F21E0C" w:rsidTr="00667D6F">
        <w:tc>
          <w:tcPr>
            <w:tcW w:w="709" w:type="dxa"/>
          </w:tcPr>
          <w:p w:rsidR="00F21E0C" w:rsidRPr="00F21E0C" w:rsidRDefault="00F21E0C" w:rsidP="00852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21E0C" w:rsidRPr="00F21E0C" w:rsidRDefault="00F21E0C" w:rsidP="00852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21E0C" w:rsidRPr="00F21E0C" w:rsidRDefault="00F21E0C" w:rsidP="00852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21E0C" w:rsidRPr="00F21E0C" w:rsidRDefault="00F21E0C" w:rsidP="00852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F21E0C" w:rsidRPr="00F21E0C" w:rsidRDefault="00F21E0C" w:rsidP="00852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F21E0C" w:rsidRDefault="00F21E0C" w:rsidP="008521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F21E0C" w:rsidRDefault="00F21E0C" w:rsidP="0085217B">
            <w:pPr>
              <w:rPr>
                <w:rFonts w:ascii="Times New Roman" w:hAnsi="Times New Roman" w:cs="Times New Roman"/>
              </w:rPr>
            </w:pPr>
          </w:p>
        </w:tc>
      </w:tr>
      <w:tr w:rsidR="00F21E0C" w:rsidTr="00667D6F">
        <w:tc>
          <w:tcPr>
            <w:tcW w:w="709" w:type="dxa"/>
          </w:tcPr>
          <w:p w:rsidR="00F21E0C" w:rsidRPr="00F21E0C" w:rsidRDefault="00F21E0C" w:rsidP="00852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F21E0C" w:rsidRPr="00F21E0C" w:rsidRDefault="00F21E0C" w:rsidP="0075635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E0C">
              <w:rPr>
                <w:rFonts w:ascii="Times New Roman" w:hAnsi="Times New Roman" w:cs="Times New Roman"/>
                <w:sz w:val="24"/>
                <w:szCs w:val="24"/>
              </w:rPr>
              <w:t xml:space="preserve">Проект решения Думы городского округа «О согласии на преобразование путем объединения поселений: Александровского сельского поселения, Дубовского сельского поселения, Духовского сельского поселения, Краснокутского сельского поселения, Прохорского сельского поселения, Спасского сельского </w:t>
            </w:r>
            <w:r w:rsidRPr="00F21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поселения, Хвалынского сельского поселения, Чкаловского сельского поселения, входящих в состав Спасского муниципального района с городским округом Спасск-Дальний, и наделения вновь образованного муниципального образования статусом муниципального округа Спасск-Дальний Приморского края</w:t>
            </w:r>
            <w:r w:rsidRPr="00F21E0C">
              <w:rPr>
                <w:sz w:val="24"/>
                <w:szCs w:val="24"/>
              </w:rPr>
              <w:t xml:space="preserve">», </w:t>
            </w:r>
            <w:r w:rsidRPr="00F21E0C">
              <w:rPr>
                <w:rFonts w:ascii="Times New Roman" w:hAnsi="Times New Roman" w:cs="Times New Roman"/>
                <w:sz w:val="24"/>
                <w:szCs w:val="24"/>
              </w:rPr>
              <w:t xml:space="preserve">вынесенный на публичные слушания решением Думы городского округа Спасск-Дальний № 21 от 10 </w:t>
            </w:r>
            <w:r w:rsidR="00756351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Pr="00F21E0C">
              <w:rPr>
                <w:rFonts w:ascii="Times New Roman" w:hAnsi="Times New Roman" w:cs="Times New Roman"/>
                <w:sz w:val="24"/>
                <w:szCs w:val="24"/>
              </w:rPr>
              <w:t xml:space="preserve"> 2025 года</w:t>
            </w:r>
          </w:p>
        </w:tc>
        <w:tc>
          <w:tcPr>
            <w:tcW w:w="850" w:type="dxa"/>
          </w:tcPr>
          <w:p w:rsidR="00F21E0C" w:rsidRPr="00F21E0C" w:rsidRDefault="00F21E0C" w:rsidP="00852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F21E0C" w:rsidRPr="00F21E0C" w:rsidRDefault="00F21E0C" w:rsidP="00852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F21E0C" w:rsidRPr="00F21E0C" w:rsidRDefault="00F21E0C" w:rsidP="00F21E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E0C">
              <w:rPr>
                <w:rFonts w:ascii="Times New Roman" w:hAnsi="Times New Roman" w:cs="Times New Roman"/>
                <w:sz w:val="24"/>
                <w:szCs w:val="24"/>
              </w:rPr>
              <w:t>27.03.2025 г.</w:t>
            </w:r>
          </w:p>
          <w:p w:rsidR="00F21E0C" w:rsidRPr="00F21E0C" w:rsidRDefault="00F21E0C" w:rsidP="00F21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0C">
              <w:rPr>
                <w:rFonts w:ascii="Times New Roman" w:hAnsi="Times New Roman" w:cs="Times New Roman"/>
                <w:sz w:val="24"/>
                <w:szCs w:val="24"/>
              </w:rPr>
              <w:t>15.04.2025 г</w:t>
            </w:r>
          </w:p>
        </w:tc>
        <w:tc>
          <w:tcPr>
            <w:tcW w:w="4677" w:type="dxa"/>
          </w:tcPr>
          <w:p w:rsidR="00F21E0C" w:rsidRPr="00F21E0C" w:rsidRDefault="00F21E0C" w:rsidP="00F92955">
            <w:pPr>
              <w:autoSpaceDE w:val="0"/>
              <w:autoSpaceDN w:val="0"/>
              <w:adjustRightInd w:val="0"/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E0C">
              <w:rPr>
                <w:rFonts w:ascii="Times New Roman" w:hAnsi="Times New Roman" w:cs="Times New Roman"/>
                <w:sz w:val="24"/>
                <w:szCs w:val="24"/>
              </w:rPr>
              <w:t>1.Рекомендовать Думе городского округа  согласиться на преобразование путем объединения поселений:</w:t>
            </w:r>
          </w:p>
          <w:p w:rsidR="00F21E0C" w:rsidRPr="00F21E0C" w:rsidRDefault="00F21E0C" w:rsidP="00667D6F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E0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Александровского сельского поселения, Дубовского сельского поселения, Духовского сельского поселения, Краснокутского сельского поселения, Прохорского сельского поселения, Спасского сельского поселения, Хвалынского сельского поселения, </w:t>
            </w:r>
            <w:r w:rsidRPr="00F21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Чкаловского сельского поселения, входящих в состав Спасского муниципального района с городским округом Спасск-Дальний, и наделения вновь образованного муниципального образования статусом муниципальный округ</w:t>
            </w:r>
            <w:r w:rsidR="00F92955">
              <w:rPr>
                <w:rFonts w:ascii="Times New Roman" w:hAnsi="Times New Roman" w:cs="Times New Roman"/>
                <w:sz w:val="24"/>
                <w:szCs w:val="24"/>
              </w:rPr>
              <w:t xml:space="preserve"> Спасск-Дальний </w:t>
            </w:r>
            <w:r w:rsidRPr="00F21E0C"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Приморского края.  </w:t>
            </w:r>
          </w:p>
          <w:p w:rsidR="00F21E0C" w:rsidRPr="00F21E0C" w:rsidRDefault="00F21E0C" w:rsidP="00F21E0C">
            <w:pPr>
              <w:tabs>
                <w:tab w:val="left" w:pos="1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F21E0C" w:rsidRPr="00F21E0C" w:rsidRDefault="00F21E0C" w:rsidP="00F21E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Ткаченко М.В.</w:t>
            </w:r>
          </w:p>
          <w:p w:rsidR="00F21E0C" w:rsidRPr="00F21E0C" w:rsidRDefault="00F21E0C" w:rsidP="00F21E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E0C">
              <w:rPr>
                <w:rFonts w:ascii="Times New Roman" w:hAnsi="Times New Roman" w:cs="Times New Roman"/>
                <w:sz w:val="24"/>
                <w:szCs w:val="24"/>
              </w:rPr>
              <w:t>Пацюк В.В.</w:t>
            </w:r>
          </w:p>
          <w:p w:rsidR="00F21E0C" w:rsidRPr="00F21E0C" w:rsidRDefault="00F21E0C" w:rsidP="00F21E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E0C">
              <w:rPr>
                <w:rFonts w:ascii="Times New Roman" w:hAnsi="Times New Roman" w:cs="Times New Roman"/>
                <w:sz w:val="24"/>
                <w:szCs w:val="24"/>
              </w:rPr>
              <w:t>Чуднов С.П.</w:t>
            </w:r>
          </w:p>
          <w:p w:rsidR="00F21E0C" w:rsidRPr="00F21E0C" w:rsidRDefault="00F21E0C" w:rsidP="00852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F21E0C" w:rsidRPr="00F21E0C" w:rsidRDefault="00F21E0C" w:rsidP="00852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0C">
              <w:rPr>
                <w:rFonts w:ascii="Times New Roman" w:hAnsi="Times New Roman" w:cs="Times New Roman"/>
                <w:sz w:val="24"/>
                <w:szCs w:val="24"/>
              </w:rPr>
              <w:t>Поддержано участниками публичных слушаний</w:t>
            </w:r>
          </w:p>
        </w:tc>
      </w:tr>
    </w:tbl>
    <w:p w:rsidR="00667D6F" w:rsidRDefault="00667D6F" w:rsidP="00DB517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B5171" w:rsidRPr="00DB5171" w:rsidRDefault="00667D6F" w:rsidP="00667D6F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РЕШИЛИ:</w:t>
      </w:r>
    </w:p>
    <w:p w:rsidR="00667D6F" w:rsidRPr="008B3CDD" w:rsidRDefault="00F92955" w:rsidP="00667D6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DB5171">
        <w:rPr>
          <w:rFonts w:ascii="Times New Roman" w:hAnsi="Times New Roman" w:cs="Times New Roman"/>
          <w:sz w:val="26"/>
          <w:szCs w:val="26"/>
        </w:rPr>
        <w:t xml:space="preserve">. </w:t>
      </w:r>
      <w:r w:rsidR="00DB5171" w:rsidRPr="00DB5171">
        <w:rPr>
          <w:rFonts w:ascii="Times New Roman" w:hAnsi="Times New Roman" w:cs="Times New Roman"/>
          <w:sz w:val="26"/>
          <w:szCs w:val="26"/>
        </w:rPr>
        <w:t xml:space="preserve">Рекомендовать Думе городского округа Спасск-Дальний </w:t>
      </w:r>
      <w:r w:rsidR="00667D6F" w:rsidRPr="008B3CDD">
        <w:rPr>
          <w:rFonts w:ascii="Times New Roman" w:hAnsi="Times New Roman" w:cs="Times New Roman"/>
          <w:sz w:val="26"/>
          <w:szCs w:val="26"/>
        </w:rPr>
        <w:t xml:space="preserve"> </w:t>
      </w:r>
      <w:r w:rsidR="00667D6F">
        <w:rPr>
          <w:rFonts w:ascii="Times New Roman" w:hAnsi="Times New Roman" w:cs="Times New Roman"/>
          <w:sz w:val="26"/>
          <w:szCs w:val="26"/>
        </w:rPr>
        <w:t>согласиться</w:t>
      </w:r>
      <w:r w:rsidR="00667D6F" w:rsidRPr="008B3CDD">
        <w:rPr>
          <w:rFonts w:ascii="Times New Roman" w:hAnsi="Times New Roman" w:cs="Times New Roman"/>
          <w:sz w:val="26"/>
          <w:szCs w:val="26"/>
        </w:rPr>
        <w:t xml:space="preserve"> на преобразование путем объединения поселений: </w:t>
      </w:r>
    </w:p>
    <w:p w:rsidR="00667D6F" w:rsidRPr="008B3CDD" w:rsidRDefault="00667D6F" w:rsidP="00667D6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B3CDD">
        <w:rPr>
          <w:rFonts w:ascii="Times New Roman" w:hAnsi="Times New Roman" w:cs="Times New Roman"/>
          <w:sz w:val="26"/>
          <w:szCs w:val="26"/>
        </w:rPr>
        <w:t xml:space="preserve">Александровского сельского поселения, Дубовского сельского поселения, Духовского сельского поселения, Краснокутского сельского поселения, Прохорского сельского поселения, Спасского сельского поселения, Хвалынского сельского поселения, Чкаловского сельского поселения, входящих в состав Спасского муниципального района с городским округом Спасск-Дальний, и наделения вновь образованного муниципального образования статусом </w:t>
      </w:r>
      <w:r>
        <w:rPr>
          <w:rFonts w:ascii="Times New Roman" w:hAnsi="Times New Roman" w:cs="Times New Roman"/>
          <w:sz w:val="26"/>
          <w:szCs w:val="26"/>
        </w:rPr>
        <w:t>муниципальный округ</w:t>
      </w:r>
      <w:r w:rsidR="00F92955">
        <w:rPr>
          <w:rFonts w:ascii="Times New Roman" w:hAnsi="Times New Roman" w:cs="Times New Roman"/>
          <w:sz w:val="26"/>
          <w:szCs w:val="26"/>
        </w:rPr>
        <w:t xml:space="preserve"> Спасск-Дальний</w:t>
      </w:r>
      <w:r w:rsidRPr="008B3CDD">
        <w:rPr>
          <w:rFonts w:ascii="Times New Roman" w:hAnsi="Times New Roman" w:cs="Times New Roman"/>
          <w:sz w:val="26"/>
          <w:szCs w:val="26"/>
        </w:rPr>
        <w:t xml:space="preserve"> Приморского края.</w:t>
      </w:r>
    </w:p>
    <w:p w:rsidR="00667D6F" w:rsidRDefault="00667D6F" w:rsidP="00DB517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B5171" w:rsidRPr="00DB5171" w:rsidRDefault="00DB5171" w:rsidP="00DB517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5171">
        <w:rPr>
          <w:rFonts w:ascii="Times New Roman" w:hAnsi="Times New Roman" w:cs="Times New Roman"/>
          <w:sz w:val="26"/>
          <w:szCs w:val="26"/>
        </w:rPr>
        <w:t xml:space="preserve">Голосовали: «за» </w:t>
      </w:r>
      <w:r w:rsidR="00122EC5">
        <w:rPr>
          <w:rFonts w:ascii="Times New Roman" w:hAnsi="Times New Roman" w:cs="Times New Roman"/>
          <w:sz w:val="26"/>
          <w:szCs w:val="26"/>
        </w:rPr>
        <w:t>108</w:t>
      </w:r>
      <w:r w:rsidRPr="00DB5171">
        <w:rPr>
          <w:rFonts w:ascii="Times New Roman" w:hAnsi="Times New Roman" w:cs="Times New Roman"/>
          <w:sz w:val="26"/>
          <w:szCs w:val="26"/>
        </w:rPr>
        <w:t xml:space="preserve">             «против»____нет _____          «воздержались» _</w:t>
      </w:r>
      <w:r w:rsidR="00122EC5">
        <w:rPr>
          <w:rFonts w:ascii="Times New Roman" w:hAnsi="Times New Roman" w:cs="Times New Roman"/>
          <w:sz w:val="26"/>
          <w:szCs w:val="26"/>
        </w:rPr>
        <w:t>2</w:t>
      </w:r>
      <w:r w:rsidRPr="00DB5171">
        <w:rPr>
          <w:rFonts w:ascii="Times New Roman" w:hAnsi="Times New Roman" w:cs="Times New Roman"/>
          <w:sz w:val="26"/>
          <w:szCs w:val="26"/>
        </w:rPr>
        <w:t>_</w:t>
      </w:r>
    </w:p>
    <w:p w:rsidR="00DB5171" w:rsidRPr="00DB5171" w:rsidRDefault="00756351" w:rsidP="00DB517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Принимается</w:t>
      </w:r>
    </w:p>
    <w:p w:rsidR="00DB5171" w:rsidRPr="00DB5171" w:rsidRDefault="00DB5171" w:rsidP="00DB5171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DB5171" w:rsidRDefault="00DB5171" w:rsidP="00DB5171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B5171">
        <w:rPr>
          <w:rFonts w:ascii="Times New Roman" w:hAnsi="Times New Roman" w:cs="Times New Roman"/>
          <w:sz w:val="26"/>
          <w:szCs w:val="26"/>
        </w:rPr>
        <w:t>Ведущий публичных слушаний                                                                        Т.П.Труднева</w:t>
      </w:r>
    </w:p>
    <w:p w:rsidR="00F92955" w:rsidRPr="00DB5171" w:rsidRDefault="00F92955" w:rsidP="00DB5171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DB5171" w:rsidRDefault="00DB5171" w:rsidP="00DB517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F">
        <w:rPr>
          <w:rFonts w:ascii="Times New Roman" w:hAnsi="Times New Roman" w:cs="Times New Roman"/>
          <w:sz w:val="24"/>
          <w:szCs w:val="24"/>
        </w:rPr>
        <w:t xml:space="preserve">Секретарь публичных слушаний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716E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22EC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716EF">
        <w:rPr>
          <w:rFonts w:ascii="Times New Roman" w:hAnsi="Times New Roman" w:cs="Times New Roman"/>
          <w:sz w:val="24"/>
          <w:szCs w:val="24"/>
        </w:rPr>
        <w:t xml:space="preserve">        С.П.Чуднов</w:t>
      </w:r>
    </w:p>
    <w:p w:rsidR="00D93A39" w:rsidRPr="0085217B" w:rsidRDefault="00D93A39" w:rsidP="0085217B">
      <w:pPr>
        <w:spacing w:after="0" w:line="240" w:lineRule="auto"/>
        <w:rPr>
          <w:rFonts w:ascii="Times New Roman" w:hAnsi="Times New Roman" w:cs="Times New Roman"/>
        </w:rPr>
      </w:pPr>
    </w:p>
    <w:sectPr w:rsidR="00D93A39" w:rsidRPr="0085217B" w:rsidSect="00F92955">
      <w:pgSz w:w="16838" w:h="11906" w:orient="landscape"/>
      <w:pgMar w:top="993" w:right="1134" w:bottom="1701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ABB" w:rsidRDefault="001B7ABB" w:rsidP="00756351">
      <w:pPr>
        <w:spacing w:after="0" w:line="240" w:lineRule="auto"/>
      </w:pPr>
      <w:r>
        <w:separator/>
      </w:r>
    </w:p>
  </w:endnote>
  <w:endnote w:type="continuationSeparator" w:id="1">
    <w:p w:rsidR="001B7ABB" w:rsidRDefault="001B7ABB" w:rsidP="00756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ABB" w:rsidRDefault="001B7ABB" w:rsidP="00756351">
      <w:pPr>
        <w:spacing w:after="0" w:line="240" w:lineRule="auto"/>
      </w:pPr>
      <w:r>
        <w:separator/>
      </w:r>
    </w:p>
  </w:footnote>
  <w:footnote w:type="continuationSeparator" w:id="1">
    <w:p w:rsidR="001B7ABB" w:rsidRDefault="001B7ABB" w:rsidP="007563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5217B"/>
    <w:rsid w:val="000F2068"/>
    <w:rsid w:val="00122EC5"/>
    <w:rsid w:val="001B7ABB"/>
    <w:rsid w:val="004B216F"/>
    <w:rsid w:val="00667D6F"/>
    <w:rsid w:val="00756351"/>
    <w:rsid w:val="00760118"/>
    <w:rsid w:val="0085217B"/>
    <w:rsid w:val="00A71537"/>
    <w:rsid w:val="00D93A39"/>
    <w:rsid w:val="00DB5171"/>
    <w:rsid w:val="00E12D90"/>
    <w:rsid w:val="00F21E0C"/>
    <w:rsid w:val="00F92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21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8521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8521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table" w:styleId="a3">
    <w:name w:val="Table Grid"/>
    <w:basedOn w:val="a1"/>
    <w:uiPriority w:val="59"/>
    <w:rsid w:val="008521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563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56351"/>
  </w:style>
  <w:style w:type="paragraph" w:styleId="a6">
    <w:name w:val="footer"/>
    <w:basedOn w:val="a"/>
    <w:link w:val="a7"/>
    <w:uiPriority w:val="99"/>
    <w:unhideWhenUsed/>
    <w:rsid w:val="007563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6351"/>
  </w:style>
  <w:style w:type="paragraph" w:styleId="a8">
    <w:name w:val="Balloon Text"/>
    <w:basedOn w:val="a"/>
    <w:link w:val="a9"/>
    <w:uiPriority w:val="99"/>
    <w:semiHidden/>
    <w:unhideWhenUsed/>
    <w:rsid w:val="00756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63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1F8EC-806B-4A7C-858A-A52BF3450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chudnov_sp</dc:creator>
  <cp:keywords/>
  <dc:description/>
  <cp:lastModifiedBy>chudnov_sp</cp:lastModifiedBy>
  <cp:revision>4</cp:revision>
  <cp:lastPrinted>2025-04-21T07:28:00Z</cp:lastPrinted>
  <dcterms:created xsi:type="dcterms:W3CDTF">2025-04-16T04:25:00Z</dcterms:created>
  <dcterms:modified xsi:type="dcterms:W3CDTF">2025-04-21T07:30:00Z</dcterms:modified>
</cp:coreProperties>
</file>