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68" w:rsidRDefault="00726A68" w:rsidP="00726A6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Доклад</w:t>
      </w:r>
    </w:p>
    <w:p w:rsidR="0089727D" w:rsidRDefault="00726A68" w:rsidP="0089727D">
      <w:pPr>
        <w:pStyle w:val="Default"/>
        <w:jc w:val="center"/>
        <w:rPr>
          <w:b/>
          <w:bCs/>
          <w:sz w:val="26"/>
          <w:szCs w:val="26"/>
        </w:rPr>
      </w:pPr>
      <w:r w:rsidRPr="0089727D">
        <w:rPr>
          <w:b/>
          <w:bCs/>
          <w:sz w:val="26"/>
          <w:szCs w:val="26"/>
        </w:rPr>
        <w:t xml:space="preserve">о состоянии и развитии конкурентной среды на рынках товаров, работ и услуг </w:t>
      </w:r>
      <w:r w:rsidR="0089727D" w:rsidRPr="0089727D">
        <w:rPr>
          <w:b/>
          <w:bCs/>
          <w:sz w:val="26"/>
          <w:szCs w:val="26"/>
        </w:rPr>
        <w:t>на территории городского округа Спасск-Дальний</w:t>
      </w:r>
      <w:r w:rsidR="007238C4">
        <w:rPr>
          <w:b/>
          <w:bCs/>
          <w:sz w:val="26"/>
          <w:szCs w:val="26"/>
        </w:rPr>
        <w:t xml:space="preserve"> за 2018 год</w:t>
      </w:r>
    </w:p>
    <w:p w:rsidR="0089727D" w:rsidRPr="0089727D" w:rsidRDefault="0089727D" w:rsidP="0089727D">
      <w:pPr>
        <w:pStyle w:val="Default"/>
        <w:jc w:val="center"/>
        <w:rPr>
          <w:b/>
          <w:bCs/>
          <w:sz w:val="26"/>
          <w:szCs w:val="26"/>
        </w:rPr>
      </w:pPr>
    </w:p>
    <w:p w:rsidR="00726A68" w:rsidRDefault="0089727D" w:rsidP="0019155C">
      <w:pPr>
        <w:pStyle w:val="Default"/>
        <w:spacing w:line="360" w:lineRule="auto"/>
        <w:ind w:firstLine="709"/>
        <w:jc w:val="both"/>
        <w:rPr>
          <w:iCs/>
          <w:sz w:val="26"/>
          <w:szCs w:val="26"/>
          <w:lang w:eastAsia="ru-RU"/>
        </w:rPr>
      </w:pPr>
      <w:r w:rsidRPr="0089727D">
        <w:rPr>
          <w:iCs/>
          <w:sz w:val="26"/>
          <w:szCs w:val="26"/>
          <w:lang w:eastAsia="ru-RU"/>
        </w:rPr>
        <w:t xml:space="preserve">По данным Территориального органа Федеральной службы государственной статистики по Приморскому краю в </w:t>
      </w:r>
      <w:r>
        <w:rPr>
          <w:iCs/>
          <w:sz w:val="26"/>
          <w:szCs w:val="26"/>
          <w:lang w:eastAsia="ru-RU"/>
        </w:rPr>
        <w:t>городском округе Спасск-Дальний</w:t>
      </w:r>
      <w:r w:rsidRPr="0089727D">
        <w:rPr>
          <w:iCs/>
          <w:sz w:val="26"/>
          <w:szCs w:val="26"/>
          <w:lang w:eastAsia="ru-RU"/>
        </w:rPr>
        <w:t xml:space="preserve"> на </w:t>
      </w:r>
      <w:r w:rsidR="004E06D5">
        <w:rPr>
          <w:iCs/>
          <w:sz w:val="26"/>
          <w:szCs w:val="26"/>
          <w:lang w:eastAsia="ru-RU"/>
        </w:rPr>
        <w:t>01.0</w:t>
      </w:r>
      <w:r w:rsidR="00214968">
        <w:rPr>
          <w:iCs/>
          <w:sz w:val="26"/>
          <w:szCs w:val="26"/>
          <w:lang w:eastAsia="ru-RU"/>
        </w:rPr>
        <w:t>1</w:t>
      </w:r>
      <w:r w:rsidRPr="0089727D">
        <w:rPr>
          <w:iCs/>
          <w:sz w:val="26"/>
          <w:szCs w:val="26"/>
          <w:lang w:eastAsia="ru-RU"/>
        </w:rPr>
        <w:t>.201</w:t>
      </w:r>
      <w:r w:rsidR="0010547E">
        <w:rPr>
          <w:iCs/>
          <w:sz w:val="26"/>
          <w:szCs w:val="26"/>
          <w:lang w:eastAsia="ru-RU"/>
        </w:rPr>
        <w:t>9</w:t>
      </w:r>
      <w:r w:rsidRPr="0089727D">
        <w:rPr>
          <w:iCs/>
          <w:sz w:val="26"/>
          <w:szCs w:val="26"/>
          <w:lang w:eastAsia="ru-RU"/>
        </w:rPr>
        <w:t xml:space="preserve"> года в Статистическом  регистре хозяйствующих субъектов зарегистрировано </w:t>
      </w:r>
      <w:r w:rsidR="0010547E">
        <w:rPr>
          <w:iCs/>
          <w:sz w:val="26"/>
          <w:szCs w:val="26"/>
          <w:lang w:eastAsia="ru-RU"/>
        </w:rPr>
        <w:t>464</w:t>
      </w:r>
      <w:r>
        <w:rPr>
          <w:iCs/>
          <w:sz w:val="26"/>
          <w:szCs w:val="26"/>
          <w:lang w:eastAsia="ru-RU"/>
        </w:rPr>
        <w:t xml:space="preserve"> </w:t>
      </w:r>
      <w:r w:rsidRPr="0089727D">
        <w:rPr>
          <w:iCs/>
          <w:sz w:val="26"/>
          <w:szCs w:val="26"/>
          <w:lang w:eastAsia="ru-RU"/>
        </w:rPr>
        <w:t>организаци</w:t>
      </w:r>
      <w:r w:rsidR="00214968">
        <w:rPr>
          <w:iCs/>
          <w:sz w:val="26"/>
          <w:szCs w:val="26"/>
          <w:lang w:eastAsia="ru-RU"/>
        </w:rPr>
        <w:t>и</w:t>
      </w:r>
      <w:r>
        <w:rPr>
          <w:iCs/>
          <w:sz w:val="26"/>
          <w:szCs w:val="26"/>
          <w:lang w:eastAsia="ru-RU"/>
        </w:rPr>
        <w:t>.</w:t>
      </w:r>
    </w:p>
    <w:p w:rsidR="0089727D" w:rsidRDefault="0089727D" w:rsidP="0089727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Подавляющее большинство организаций </w:t>
      </w:r>
      <w:r w:rsidR="0010547E">
        <w:rPr>
          <w:rFonts w:ascii="Times New Roman" w:eastAsia="Times New Roman" w:hAnsi="Times New Roman"/>
          <w:sz w:val="26"/>
          <w:szCs w:val="26"/>
          <w:lang w:eastAsia="ru-RU"/>
        </w:rPr>
        <w:t>города</w:t>
      </w: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коммерческими структурами, самой распространенной формой которых, является общество с ограниченной ответственностью. Их доля в общем количестве организаций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города </w:t>
      </w: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всех организационно-правовых форм составляет </w:t>
      </w:r>
      <w:r w:rsidR="0010547E">
        <w:rPr>
          <w:rFonts w:ascii="Times New Roman" w:eastAsia="Times New Roman" w:hAnsi="Times New Roman"/>
          <w:sz w:val="26"/>
          <w:szCs w:val="26"/>
          <w:lang w:eastAsia="ru-RU"/>
        </w:rPr>
        <w:t>61,0</w:t>
      </w: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%. </w:t>
      </w:r>
    </w:p>
    <w:p w:rsidR="00511604" w:rsidRDefault="00511604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11604">
        <w:rPr>
          <w:rFonts w:ascii="Times New Roman" w:hAnsi="Times New Roman"/>
          <w:iCs/>
          <w:sz w:val="26"/>
          <w:szCs w:val="26"/>
          <w:lang w:eastAsia="ru-RU"/>
        </w:rPr>
        <w:t xml:space="preserve">В большинстве случаев организации различных форм собственности при государственной регистрации заявили в качестве основного вида деятельности розничную и оптовую торговлю, ремонт автотранспорта и  бытовых изделий – </w:t>
      </w:r>
      <w:r w:rsidR="0010547E">
        <w:rPr>
          <w:rFonts w:ascii="Times New Roman" w:hAnsi="Times New Roman"/>
          <w:iCs/>
          <w:sz w:val="26"/>
          <w:szCs w:val="26"/>
          <w:lang w:eastAsia="ru-RU"/>
        </w:rPr>
        <w:t>19,6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%, операции с недвижимым имуществом, аренда и предоставление услуг -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>9,</w:t>
      </w:r>
      <w:r w:rsidR="0010547E">
        <w:rPr>
          <w:rFonts w:ascii="Times New Roman" w:hAnsi="Times New Roman"/>
          <w:iCs/>
          <w:sz w:val="26"/>
          <w:szCs w:val="26"/>
          <w:lang w:eastAsia="ru-RU"/>
        </w:rPr>
        <w:t>5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 xml:space="preserve">%, 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 xml:space="preserve">обрабатывающее производство 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–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  <w:r w:rsidR="00045938">
        <w:rPr>
          <w:rFonts w:ascii="Times New Roman" w:hAnsi="Times New Roman"/>
          <w:iCs/>
          <w:sz w:val="26"/>
          <w:szCs w:val="26"/>
          <w:lang w:eastAsia="ru-RU"/>
        </w:rPr>
        <w:t>10,1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, транспорт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ировка и хранение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 xml:space="preserve">  – </w:t>
      </w:r>
      <w:r w:rsidR="00045938">
        <w:rPr>
          <w:rFonts w:ascii="Times New Roman" w:hAnsi="Times New Roman"/>
          <w:iCs/>
          <w:sz w:val="26"/>
          <w:szCs w:val="26"/>
          <w:lang w:eastAsia="ru-RU"/>
        </w:rPr>
        <w:t>8,4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, образование – 7,</w:t>
      </w:r>
      <w:r w:rsidR="00045938">
        <w:rPr>
          <w:rFonts w:ascii="Times New Roman" w:hAnsi="Times New Roman"/>
          <w:iCs/>
          <w:sz w:val="26"/>
          <w:szCs w:val="26"/>
          <w:lang w:eastAsia="ru-RU"/>
        </w:rPr>
        <w:t>8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="00045938">
        <w:rPr>
          <w:rFonts w:ascii="Times New Roman" w:hAnsi="Times New Roman"/>
          <w:iCs/>
          <w:sz w:val="26"/>
          <w:szCs w:val="26"/>
          <w:lang w:eastAsia="ru-RU"/>
        </w:rPr>
        <w:t>, строительство - 7,5%</w:t>
      </w:r>
      <w:r>
        <w:rPr>
          <w:rFonts w:ascii="Times New Roman" w:hAnsi="Times New Roman"/>
          <w:iCs/>
          <w:sz w:val="26"/>
          <w:szCs w:val="26"/>
          <w:lang w:eastAsia="ru-RU"/>
        </w:rPr>
        <w:t xml:space="preserve"> и т.д.</w:t>
      </w:r>
    </w:p>
    <w:p w:rsidR="005E3A8E" w:rsidRDefault="005E3A8E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</w:p>
    <w:p w:rsidR="005E3A8E" w:rsidRDefault="005E3A8E" w:rsidP="005E3A8E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3A8E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77544" cy="2913321"/>
            <wp:effectExtent l="38100" t="19050" r="18356" b="1329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E3A8E" w:rsidRPr="00511604" w:rsidRDefault="005E3A8E" w:rsidP="005E3A8E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E3A8E" w:rsidRPr="00D84DA7" w:rsidRDefault="005E3A8E" w:rsidP="005E3A8E">
      <w:pPr>
        <w:pStyle w:val="Default"/>
        <w:spacing w:line="360" w:lineRule="auto"/>
        <w:ind w:firstLine="708"/>
        <w:jc w:val="both"/>
        <w:rPr>
          <w:iCs/>
          <w:sz w:val="26"/>
          <w:szCs w:val="26"/>
          <w:lang w:eastAsia="ru-RU"/>
        </w:rPr>
      </w:pPr>
      <w:r w:rsidRPr="00D84DA7">
        <w:rPr>
          <w:iCs/>
          <w:sz w:val="26"/>
          <w:szCs w:val="26"/>
          <w:lang w:eastAsia="ru-RU"/>
        </w:rPr>
        <w:t xml:space="preserve">Кроме того, в составе Статрегистра учтены </w:t>
      </w:r>
      <w:r w:rsidR="00F629DB">
        <w:rPr>
          <w:iCs/>
          <w:sz w:val="26"/>
          <w:szCs w:val="26"/>
          <w:lang w:eastAsia="ru-RU"/>
        </w:rPr>
        <w:t>1,0</w:t>
      </w:r>
      <w:r w:rsidR="00045938">
        <w:rPr>
          <w:iCs/>
          <w:sz w:val="26"/>
          <w:szCs w:val="26"/>
          <w:lang w:eastAsia="ru-RU"/>
        </w:rPr>
        <w:t>58</w:t>
      </w:r>
      <w:r w:rsidRPr="00D84DA7">
        <w:rPr>
          <w:iCs/>
          <w:sz w:val="26"/>
          <w:szCs w:val="26"/>
          <w:lang w:eastAsia="ru-RU"/>
        </w:rPr>
        <w:t xml:space="preserve"> тыс. индивидуальных предпринимателей, </w:t>
      </w:r>
      <w:r w:rsidR="00045938">
        <w:rPr>
          <w:iCs/>
          <w:sz w:val="26"/>
          <w:szCs w:val="26"/>
          <w:lang w:eastAsia="ru-RU"/>
        </w:rPr>
        <w:t>51,3</w:t>
      </w:r>
      <w:r w:rsidRPr="00D84DA7">
        <w:rPr>
          <w:iCs/>
          <w:sz w:val="26"/>
          <w:szCs w:val="26"/>
          <w:lang w:eastAsia="ru-RU"/>
        </w:rPr>
        <w:t>% из них заявили основным видом деятельности торговлю, ремонт автомобилей, бытовых изделий.</w:t>
      </w:r>
    </w:p>
    <w:p w:rsidR="009C1B90" w:rsidRPr="00487614" w:rsidRDefault="00F61B41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lastRenderedPageBreak/>
        <w:t xml:space="preserve">В рамках проведения ежегодного мониторинга наличия (отсутствия) административных барьеров и оценки состояния конкурентной среды субъектами предпринимательской деятельности проведено анкетирование </w:t>
      </w:r>
      <w:r w:rsidR="005F2BC4">
        <w:rPr>
          <w:rFonts w:ascii="Times New Roman" w:hAnsi="Times New Roman"/>
          <w:sz w:val="26"/>
          <w:szCs w:val="26"/>
        </w:rPr>
        <w:t>предпринимателей</w:t>
      </w:r>
      <w:r w:rsidRPr="00487614">
        <w:rPr>
          <w:rFonts w:ascii="Times New Roman" w:hAnsi="Times New Roman"/>
          <w:sz w:val="26"/>
          <w:szCs w:val="26"/>
        </w:rPr>
        <w:t>. К проведению анкетирования</w:t>
      </w:r>
      <w:r w:rsidRPr="00487614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487614">
        <w:rPr>
          <w:rFonts w:ascii="Times New Roman" w:hAnsi="Times New Roman"/>
          <w:sz w:val="26"/>
          <w:szCs w:val="26"/>
        </w:rPr>
        <w:t>было привлечено некоммерческое партнерство «Союз предпринимателей «Наш город»</w:t>
      </w:r>
      <w:r w:rsidR="00487614" w:rsidRPr="00487614">
        <w:rPr>
          <w:rFonts w:ascii="Times New Roman" w:hAnsi="Times New Roman"/>
          <w:sz w:val="26"/>
          <w:szCs w:val="26"/>
        </w:rPr>
        <w:t>.</w:t>
      </w:r>
    </w:p>
    <w:p w:rsidR="009C1B90" w:rsidRPr="00487614" w:rsidRDefault="009C1B90" w:rsidP="005F2BC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Субъектам предпринимательской деятельности  было предложено отметить те административные барьеры, с которы</w:t>
      </w:r>
      <w:r w:rsidR="005F2BC4">
        <w:rPr>
          <w:rFonts w:ascii="Times New Roman" w:hAnsi="Times New Roman"/>
          <w:sz w:val="26"/>
          <w:szCs w:val="26"/>
        </w:rPr>
        <w:t>ми они сталкивались</w:t>
      </w:r>
      <w:r w:rsidR="005F2BC4" w:rsidRPr="00487614">
        <w:rPr>
          <w:rFonts w:ascii="Times New Roman" w:hAnsi="Times New Roman"/>
          <w:sz w:val="26"/>
          <w:szCs w:val="26"/>
        </w:rPr>
        <w:t xml:space="preserve"> </w:t>
      </w:r>
      <w:r w:rsidRPr="00487614">
        <w:rPr>
          <w:rFonts w:ascii="Times New Roman" w:hAnsi="Times New Roman"/>
          <w:sz w:val="26"/>
          <w:szCs w:val="26"/>
        </w:rPr>
        <w:t xml:space="preserve">при </w:t>
      </w:r>
      <w:r w:rsidR="005F2BC4">
        <w:rPr>
          <w:rFonts w:ascii="Times New Roman" w:hAnsi="Times New Roman"/>
          <w:sz w:val="26"/>
          <w:szCs w:val="26"/>
        </w:rPr>
        <w:t>осуществлении предпринимательской деятельности</w:t>
      </w:r>
      <w:r w:rsidR="007238C4">
        <w:rPr>
          <w:rFonts w:ascii="Times New Roman" w:hAnsi="Times New Roman"/>
          <w:sz w:val="26"/>
          <w:szCs w:val="26"/>
        </w:rPr>
        <w:t>. Ими стали -</w:t>
      </w:r>
      <w:r w:rsidRPr="00487614">
        <w:rPr>
          <w:rFonts w:ascii="Times New Roman" w:hAnsi="Times New Roman"/>
          <w:sz w:val="26"/>
          <w:szCs w:val="26"/>
        </w:rPr>
        <w:t xml:space="preserve"> </w:t>
      </w:r>
      <w:r w:rsidR="00D42AB6">
        <w:rPr>
          <w:rFonts w:ascii="Times New Roman" w:hAnsi="Times New Roman"/>
          <w:sz w:val="26"/>
          <w:szCs w:val="26"/>
        </w:rPr>
        <w:t>получение земельных участков в аренду или собственность</w:t>
      </w:r>
      <w:r w:rsidRPr="00487614">
        <w:rPr>
          <w:rFonts w:ascii="Times New Roman" w:hAnsi="Times New Roman"/>
          <w:sz w:val="26"/>
          <w:szCs w:val="26"/>
        </w:rPr>
        <w:t>; оформление проектной документации; перевод жилых помещений в нежилые</w:t>
      </w:r>
      <w:r w:rsidR="00D42AB6" w:rsidRPr="00D42AB6">
        <w:rPr>
          <w:rFonts w:ascii="Times New Roman" w:hAnsi="Times New Roman"/>
          <w:sz w:val="26"/>
          <w:szCs w:val="26"/>
        </w:rPr>
        <w:t xml:space="preserve">; </w:t>
      </w:r>
      <w:r w:rsidR="00D42AB6">
        <w:rPr>
          <w:rFonts w:ascii="Times New Roman" w:hAnsi="Times New Roman"/>
          <w:sz w:val="26"/>
          <w:szCs w:val="26"/>
        </w:rPr>
        <w:t>сертификация и маркирование</w:t>
      </w:r>
      <w:r w:rsidR="00D42AB6" w:rsidRPr="00D42AB6">
        <w:rPr>
          <w:rFonts w:ascii="Times New Roman" w:hAnsi="Times New Roman"/>
          <w:sz w:val="26"/>
          <w:szCs w:val="26"/>
        </w:rPr>
        <w:t xml:space="preserve">; </w:t>
      </w:r>
      <w:r w:rsidR="00D42AB6">
        <w:rPr>
          <w:rFonts w:ascii="Times New Roman" w:hAnsi="Times New Roman"/>
          <w:sz w:val="26"/>
          <w:szCs w:val="26"/>
        </w:rPr>
        <w:t>и</w:t>
      </w:r>
      <w:r w:rsidR="00D42AB6" w:rsidRPr="00D42AB6">
        <w:rPr>
          <w:rFonts w:ascii="Times New Roman" w:hAnsi="Times New Roman"/>
          <w:sz w:val="26"/>
          <w:szCs w:val="26"/>
        </w:rPr>
        <w:t>нспекционная деятельность, контроль и надзор</w:t>
      </w:r>
      <w:r w:rsidRPr="00487614">
        <w:rPr>
          <w:rFonts w:ascii="Times New Roman" w:hAnsi="Times New Roman"/>
          <w:sz w:val="26"/>
          <w:szCs w:val="26"/>
        </w:rPr>
        <w:t>.</w:t>
      </w:r>
    </w:p>
    <w:p w:rsidR="009C1B90" w:rsidRPr="00487614" w:rsidRDefault="009C1B90" w:rsidP="009C1B9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Административные барьеры при </w:t>
      </w:r>
      <w:r w:rsidR="00D42AB6">
        <w:rPr>
          <w:rFonts w:ascii="Times New Roman" w:hAnsi="Times New Roman"/>
          <w:sz w:val="26"/>
          <w:szCs w:val="26"/>
        </w:rPr>
        <w:t>регистрации деятельности, получении согласований и разрешений  отсутствуют</w:t>
      </w:r>
      <w:r w:rsidRPr="00487614">
        <w:rPr>
          <w:rFonts w:ascii="Times New Roman" w:hAnsi="Times New Roman"/>
          <w:sz w:val="26"/>
          <w:szCs w:val="26"/>
        </w:rPr>
        <w:t>.</w:t>
      </w:r>
    </w:p>
    <w:p w:rsidR="00F61B41" w:rsidRPr="00487614" w:rsidRDefault="009C1B90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В опросе приняло участие </w:t>
      </w:r>
      <w:r w:rsidR="00D42AB6">
        <w:rPr>
          <w:rFonts w:ascii="Times New Roman" w:hAnsi="Times New Roman"/>
          <w:b/>
          <w:sz w:val="26"/>
          <w:szCs w:val="26"/>
        </w:rPr>
        <w:t>32</w:t>
      </w:r>
      <w:r w:rsidRPr="00487614">
        <w:rPr>
          <w:rFonts w:ascii="Times New Roman" w:hAnsi="Times New Roman"/>
          <w:sz w:val="26"/>
          <w:szCs w:val="26"/>
        </w:rPr>
        <w:t xml:space="preserve"> респондент</w:t>
      </w:r>
      <w:r w:rsidR="00305FC4">
        <w:rPr>
          <w:rFonts w:ascii="Times New Roman" w:hAnsi="Times New Roman"/>
          <w:sz w:val="26"/>
          <w:szCs w:val="26"/>
        </w:rPr>
        <w:t>а</w:t>
      </w:r>
      <w:r w:rsidR="00DF1E08" w:rsidRPr="00487614">
        <w:rPr>
          <w:rFonts w:ascii="Times New Roman" w:hAnsi="Times New Roman"/>
          <w:sz w:val="26"/>
          <w:szCs w:val="26"/>
        </w:rPr>
        <w:t xml:space="preserve">, </w:t>
      </w:r>
      <w:r w:rsidR="00D42AB6" w:rsidRPr="00517DAC">
        <w:rPr>
          <w:rFonts w:ascii="Times New Roman" w:hAnsi="Times New Roman"/>
          <w:b/>
          <w:sz w:val="26"/>
          <w:szCs w:val="26"/>
        </w:rPr>
        <w:t>26</w:t>
      </w:r>
      <w:r w:rsidR="00D42AB6">
        <w:rPr>
          <w:rFonts w:ascii="Times New Roman" w:hAnsi="Times New Roman"/>
          <w:sz w:val="26"/>
          <w:szCs w:val="26"/>
        </w:rPr>
        <w:t xml:space="preserve"> из </w:t>
      </w:r>
      <w:r w:rsidR="007238C4">
        <w:rPr>
          <w:rFonts w:ascii="Times New Roman" w:hAnsi="Times New Roman"/>
          <w:sz w:val="26"/>
          <w:szCs w:val="26"/>
        </w:rPr>
        <w:t xml:space="preserve">них </w:t>
      </w:r>
      <w:r w:rsidR="00D42AB6">
        <w:rPr>
          <w:rFonts w:ascii="Times New Roman" w:hAnsi="Times New Roman"/>
          <w:sz w:val="26"/>
          <w:szCs w:val="26"/>
        </w:rPr>
        <w:t xml:space="preserve"> </w:t>
      </w:r>
      <w:r w:rsidR="00DF1E08" w:rsidRPr="00487614">
        <w:rPr>
          <w:rFonts w:ascii="Times New Roman" w:hAnsi="Times New Roman"/>
          <w:sz w:val="26"/>
          <w:szCs w:val="26"/>
        </w:rPr>
        <w:t>веду</w:t>
      </w:r>
      <w:r w:rsidR="00D42AB6">
        <w:rPr>
          <w:rFonts w:ascii="Times New Roman" w:hAnsi="Times New Roman"/>
          <w:sz w:val="26"/>
          <w:szCs w:val="26"/>
        </w:rPr>
        <w:t>т</w:t>
      </w:r>
      <w:r w:rsidR="00DF1E08" w:rsidRPr="00487614">
        <w:rPr>
          <w:rFonts w:ascii="Times New Roman" w:hAnsi="Times New Roman"/>
          <w:sz w:val="26"/>
          <w:szCs w:val="26"/>
        </w:rPr>
        <w:t xml:space="preserve"> деятельность в сфере розничной торговли</w:t>
      </w:r>
      <w:r w:rsidR="00487614" w:rsidRPr="00487614">
        <w:rPr>
          <w:rFonts w:ascii="Times New Roman" w:hAnsi="Times New Roman"/>
          <w:sz w:val="26"/>
          <w:szCs w:val="26"/>
        </w:rPr>
        <w:t>.</w:t>
      </w:r>
    </w:p>
    <w:p w:rsidR="00DF1E08" w:rsidRPr="00487614" w:rsidRDefault="00DF1E08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В качестве основных факторов, ограничивающих деятельность организаций розничной торговли, предприниматели назвали высокую конкуренцию со стороны других организаций розничной торговли, недостаточный платеж</w:t>
      </w:r>
      <w:r w:rsidR="00EC5EAE" w:rsidRPr="00487614">
        <w:rPr>
          <w:rFonts w:ascii="Times New Roman" w:hAnsi="Times New Roman"/>
          <w:sz w:val="26"/>
          <w:szCs w:val="26"/>
        </w:rPr>
        <w:t xml:space="preserve">еспособный спрос населения, высокий уровень налогов. </w:t>
      </w:r>
      <w:r w:rsidRPr="00487614">
        <w:rPr>
          <w:rFonts w:ascii="Times New Roman" w:hAnsi="Times New Roman"/>
          <w:sz w:val="26"/>
          <w:szCs w:val="26"/>
        </w:rPr>
        <w:t>Продолжают сдерживать развитие розничных организаций высокий процент коммерческого креди</w:t>
      </w:r>
      <w:r w:rsidR="00B41386" w:rsidRPr="00487614">
        <w:rPr>
          <w:rFonts w:ascii="Times New Roman" w:hAnsi="Times New Roman"/>
          <w:sz w:val="26"/>
          <w:szCs w:val="26"/>
        </w:rPr>
        <w:t>та.</w:t>
      </w:r>
    </w:p>
    <w:p w:rsidR="00284445" w:rsidRPr="00487614" w:rsidRDefault="00284445" w:rsidP="0028444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Субъектам предпринимательской деятельности, принявши</w:t>
      </w:r>
      <w:r w:rsidR="00305FC4">
        <w:rPr>
          <w:rFonts w:ascii="Times New Roman" w:hAnsi="Times New Roman"/>
          <w:sz w:val="26"/>
          <w:szCs w:val="26"/>
        </w:rPr>
        <w:t>м</w:t>
      </w:r>
      <w:r w:rsidRPr="00487614">
        <w:rPr>
          <w:rFonts w:ascii="Times New Roman" w:hAnsi="Times New Roman"/>
          <w:sz w:val="26"/>
          <w:szCs w:val="26"/>
        </w:rPr>
        <w:t xml:space="preserve"> участие в анкетировании, предложено </w:t>
      </w:r>
      <w:r w:rsidR="003D2CCE">
        <w:rPr>
          <w:rFonts w:ascii="Times New Roman" w:hAnsi="Times New Roman"/>
          <w:sz w:val="26"/>
          <w:szCs w:val="26"/>
        </w:rPr>
        <w:t>определить необходимые</w:t>
      </w:r>
      <w:r w:rsidRPr="00487614">
        <w:rPr>
          <w:rFonts w:ascii="Times New Roman" w:hAnsi="Times New Roman"/>
          <w:sz w:val="26"/>
          <w:szCs w:val="26"/>
        </w:rPr>
        <w:t xml:space="preserve"> по их мнению меры, которые могут повлиять на улучшение предпринимательского климата</w:t>
      </w:r>
      <w:r w:rsidR="002D4EFB">
        <w:rPr>
          <w:rFonts w:ascii="Times New Roman" w:hAnsi="Times New Roman"/>
          <w:sz w:val="26"/>
          <w:szCs w:val="26"/>
        </w:rPr>
        <w:t>, развитие бизнеса</w:t>
      </w:r>
      <w:r w:rsidRPr="00487614">
        <w:rPr>
          <w:rFonts w:ascii="Times New Roman" w:hAnsi="Times New Roman"/>
          <w:sz w:val="26"/>
          <w:szCs w:val="26"/>
        </w:rPr>
        <w:t xml:space="preserve"> и создание благоприятных условий для развития конкурентной среды на рынках товаров и услуг </w:t>
      </w:r>
      <w:r w:rsidR="00DF1E08" w:rsidRPr="00487614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Pr="00487614">
        <w:rPr>
          <w:rFonts w:ascii="Times New Roman" w:hAnsi="Times New Roman"/>
          <w:sz w:val="26"/>
          <w:szCs w:val="26"/>
        </w:rPr>
        <w:t xml:space="preserve">. </w:t>
      </w:r>
    </w:p>
    <w:p w:rsidR="002D4EFB" w:rsidRPr="002D4EFB" w:rsidRDefault="00517DAC" w:rsidP="003D2CCE">
      <w:pPr>
        <w:spacing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6"/>
          <w:szCs w:val="26"/>
        </w:rPr>
        <w:t>О</w:t>
      </w:r>
      <w:r w:rsidR="00284445" w:rsidRPr="00487614">
        <w:rPr>
          <w:rFonts w:ascii="Times New Roman" w:hAnsi="Times New Roman"/>
          <w:sz w:val="26"/>
          <w:szCs w:val="26"/>
        </w:rPr>
        <w:t xml:space="preserve">сновная группа </w:t>
      </w:r>
      <w:r>
        <w:rPr>
          <w:rFonts w:ascii="Times New Roman" w:hAnsi="Times New Roman"/>
          <w:sz w:val="26"/>
          <w:szCs w:val="26"/>
        </w:rPr>
        <w:t xml:space="preserve">опрошенных </w:t>
      </w:r>
      <w:r w:rsidR="00284445" w:rsidRPr="00487614">
        <w:rPr>
          <w:rFonts w:ascii="Times New Roman" w:hAnsi="Times New Roman"/>
          <w:sz w:val="26"/>
          <w:szCs w:val="26"/>
        </w:rPr>
        <w:t xml:space="preserve">респондентов </w:t>
      </w:r>
      <w:r w:rsidR="003D2CCE">
        <w:rPr>
          <w:rFonts w:ascii="Times New Roman" w:hAnsi="Times New Roman"/>
          <w:sz w:val="26"/>
          <w:szCs w:val="26"/>
        </w:rPr>
        <w:t xml:space="preserve">среди мер, необходимых для развития бизнеса </w:t>
      </w:r>
      <w:r w:rsidR="003D2CCE" w:rsidRPr="00487614">
        <w:rPr>
          <w:rFonts w:ascii="Times New Roman" w:hAnsi="Times New Roman"/>
          <w:sz w:val="26"/>
          <w:szCs w:val="26"/>
        </w:rPr>
        <w:t>отметила</w:t>
      </w:r>
      <w:r w:rsidR="003D2CCE">
        <w:rPr>
          <w:rFonts w:ascii="Times New Roman" w:hAnsi="Times New Roman"/>
          <w:sz w:val="26"/>
          <w:szCs w:val="26"/>
        </w:rPr>
        <w:t xml:space="preserve"> </w:t>
      </w:r>
      <w:r w:rsidR="00284445" w:rsidRPr="00487614">
        <w:rPr>
          <w:rFonts w:ascii="Times New Roman" w:hAnsi="Times New Roman"/>
          <w:sz w:val="26"/>
          <w:szCs w:val="26"/>
        </w:rPr>
        <w:t>необходимость снижен</w:t>
      </w:r>
      <w:r w:rsidR="00DF1E08" w:rsidRPr="00487614">
        <w:rPr>
          <w:rFonts w:ascii="Times New Roman" w:hAnsi="Times New Roman"/>
          <w:sz w:val="26"/>
          <w:szCs w:val="26"/>
        </w:rPr>
        <w:t>ия налоговой нагрузки на бизнес</w:t>
      </w:r>
      <w:r w:rsidR="002D4EFB">
        <w:rPr>
          <w:rFonts w:ascii="Times New Roman" w:hAnsi="Times New Roman"/>
          <w:sz w:val="26"/>
          <w:szCs w:val="26"/>
        </w:rPr>
        <w:t xml:space="preserve"> -</w:t>
      </w:r>
      <w:r w:rsidR="003D2CCE">
        <w:rPr>
          <w:rFonts w:ascii="Times New Roman" w:hAnsi="Times New Roman"/>
          <w:sz w:val="26"/>
          <w:szCs w:val="26"/>
        </w:rPr>
        <w:t xml:space="preserve"> </w:t>
      </w:r>
      <w:r w:rsidR="002D4EFB">
        <w:rPr>
          <w:rFonts w:ascii="Times New Roman" w:hAnsi="Times New Roman"/>
          <w:sz w:val="26"/>
          <w:szCs w:val="26"/>
        </w:rPr>
        <w:t>96,9%</w:t>
      </w:r>
      <w:r w:rsidR="00DF1E08" w:rsidRPr="00487614">
        <w:rPr>
          <w:rFonts w:ascii="Times New Roman" w:hAnsi="Times New Roman"/>
          <w:sz w:val="26"/>
          <w:szCs w:val="26"/>
        </w:rPr>
        <w:t>, снижение уровня административных барьеров</w:t>
      </w:r>
      <w:r w:rsidR="002D4EFB">
        <w:rPr>
          <w:rFonts w:ascii="Times New Roman" w:hAnsi="Times New Roman"/>
          <w:sz w:val="26"/>
          <w:szCs w:val="26"/>
        </w:rPr>
        <w:t xml:space="preserve"> – 21,8%, </w:t>
      </w:r>
      <w:r w:rsidR="003D2CCE">
        <w:rPr>
          <w:rFonts w:ascii="Times New Roman" w:hAnsi="Times New Roman"/>
          <w:sz w:val="26"/>
          <w:szCs w:val="26"/>
        </w:rPr>
        <w:t xml:space="preserve">совершенствование </w:t>
      </w:r>
      <w:r w:rsidR="002D4EFB">
        <w:rPr>
          <w:rFonts w:ascii="Times New Roman" w:hAnsi="Times New Roman"/>
          <w:sz w:val="26"/>
          <w:szCs w:val="26"/>
        </w:rPr>
        <w:t>нормативно-правов</w:t>
      </w:r>
      <w:r w:rsidR="003D2CCE">
        <w:rPr>
          <w:rFonts w:ascii="Times New Roman" w:hAnsi="Times New Roman"/>
          <w:sz w:val="26"/>
          <w:szCs w:val="26"/>
        </w:rPr>
        <w:t>ой</w:t>
      </w:r>
      <w:r w:rsidR="002D4EFB">
        <w:rPr>
          <w:rFonts w:ascii="Times New Roman" w:hAnsi="Times New Roman"/>
          <w:sz w:val="26"/>
          <w:szCs w:val="26"/>
        </w:rPr>
        <w:t xml:space="preserve"> поддержк</w:t>
      </w:r>
      <w:r w:rsidR="003D2CCE">
        <w:rPr>
          <w:rFonts w:ascii="Times New Roman" w:hAnsi="Times New Roman"/>
          <w:sz w:val="26"/>
          <w:szCs w:val="26"/>
        </w:rPr>
        <w:t>и</w:t>
      </w:r>
      <w:r w:rsidR="002D4EFB">
        <w:rPr>
          <w:rFonts w:ascii="Times New Roman" w:hAnsi="Times New Roman"/>
          <w:sz w:val="26"/>
          <w:szCs w:val="26"/>
        </w:rPr>
        <w:t xml:space="preserve"> среднего и малого предпринимательства – 37,5%, </w:t>
      </w:r>
      <w:r w:rsidR="002D4EFB" w:rsidRPr="003D2CC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совершенствование системы информирования о действующих программах поддержки малого бизнеса, фондах и других организациях занимающихся поддержкой малого и среднего бизнеса</w:t>
      </w:r>
      <w:r w:rsidR="003D2CC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25%.</w:t>
      </w:r>
    </w:p>
    <w:p w:rsidR="00F61B41" w:rsidRPr="00B41386" w:rsidRDefault="00284445" w:rsidP="00B41386">
      <w:pPr>
        <w:spacing w:line="360" w:lineRule="auto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B41386">
        <w:rPr>
          <w:rFonts w:ascii="Times New Roman" w:hAnsi="Times New Roman"/>
          <w:sz w:val="26"/>
          <w:szCs w:val="26"/>
        </w:rPr>
        <w:lastRenderedPageBreak/>
        <w:t>Кроме того предложено принятие следующих мер по развитию бизнеса</w:t>
      </w:r>
      <w:r w:rsidR="00DF1E08" w:rsidRPr="00B41386">
        <w:rPr>
          <w:rFonts w:ascii="Times New Roman" w:hAnsi="Times New Roman"/>
          <w:sz w:val="26"/>
          <w:szCs w:val="26"/>
        </w:rPr>
        <w:t>: развитие информационных услуг для малого и среднего предпринимательства</w:t>
      </w:r>
      <w:r w:rsidR="00B41386" w:rsidRPr="00B41386">
        <w:rPr>
          <w:rFonts w:ascii="Times New Roman" w:hAnsi="Times New Roman"/>
          <w:sz w:val="26"/>
          <w:szCs w:val="26"/>
        </w:rPr>
        <w:t>, налоговое консультирование, аудит субъектов малого</w:t>
      </w:r>
      <w:r w:rsidR="00517DAC">
        <w:rPr>
          <w:rFonts w:ascii="Times New Roman" w:hAnsi="Times New Roman"/>
          <w:sz w:val="26"/>
          <w:szCs w:val="26"/>
        </w:rPr>
        <w:t xml:space="preserve"> и среднего предпринимательства, микрокредитование.</w:t>
      </w:r>
      <w:r w:rsidR="00B41386" w:rsidRPr="00B41386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</w:p>
    <w:p w:rsidR="00B41386" w:rsidRPr="00487614" w:rsidRDefault="00B41386" w:rsidP="00B4138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удовлетворенности потребителей качеством товаров, работ, услуг на товарных рынках </w:t>
      </w:r>
      <w:r w:rsidR="00487614"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городского округа 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и состоянием ценовой конкуренции</w:t>
      </w:r>
      <w:r w:rsidRPr="00487614">
        <w:rPr>
          <w:rFonts w:ascii="Times New Roman" w:hAnsi="Times New Roman"/>
          <w:sz w:val="26"/>
          <w:szCs w:val="26"/>
        </w:rPr>
        <w:t xml:space="preserve"> проведено анкетирование потребителей товаров, работ услуг.</w:t>
      </w:r>
    </w:p>
    <w:p w:rsidR="00B41386" w:rsidRPr="00487614" w:rsidRDefault="00B41386" w:rsidP="006C002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В опросе приняли участие </w:t>
      </w:r>
      <w:r w:rsidR="000D5BD2">
        <w:rPr>
          <w:rFonts w:ascii="Times New Roman" w:eastAsia="Times New Roman" w:hAnsi="Times New Roman"/>
          <w:sz w:val="26"/>
          <w:szCs w:val="26"/>
          <w:lang w:eastAsia="ru-RU"/>
        </w:rPr>
        <w:t>37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 жителей городского округа Спасск-Дальний.</w:t>
      </w:r>
    </w:p>
    <w:p w:rsidR="00B41386" w:rsidRPr="00487614" w:rsidRDefault="00B41386" w:rsidP="00487614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анкетирования было предложено оценить качество услуг на товарных рынках города.</w:t>
      </w:r>
    </w:p>
    <w:p w:rsidR="000F7FEA" w:rsidRPr="00E104FC" w:rsidRDefault="000F7FEA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FE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2640" cy="3670447"/>
            <wp:effectExtent l="38100" t="19050" r="22860" b="6203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1386" w:rsidRPr="00E104FC" w:rsidRDefault="00B41386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6A68" w:rsidRPr="00487614" w:rsidRDefault="000F7FEA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7614">
        <w:rPr>
          <w:rFonts w:eastAsia="Times New Roman"/>
          <w:sz w:val="26"/>
          <w:szCs w:val="26"/>
          <w:lang w:eastAsia="ru-RU"/>
        </w:rPr>
        <w:t>Исходя из результатов проведенного мониторинга, следует:  положительная оценка предоставляемых услуг указана респондентами в отношении  рынков услуг дошкольного, дополнительного образования детей, детского отдыха и оздоровления детей.</w:t>
      </w:r>
    </w:p>
    <w:p w:rsidR="000F7FEA" w:rsidRPr="00487614" w:rsidRDefault="000F7FEA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7614">
        <w:rPr>
          <w:rFonts w:eastAsia="Times New Roman"/>
          <w:sz w:val="26"/>
          <w:szCs w:val="26"/>
          <w:lang w:eastAsia="ru-RU"/>
        </w:rPr>
        <w:lastRenderedPageBreak/>
        <w:t xml:space="preserve">Услуги психолого-педагогического сопровождения детей с ограниченными возможностями здоровья, по мнению </w:t>
      </w:r>
      <w:r w:rsidR="004356E7">
        <w:rPr>
          <w:rFonts w:eastAsia="Times New Roman"/>
          <w:sz w:val="26"/>
          <w:szCs w:val="26"/>
          <w:lang w:eastAsia="ru-RU"/>
        </w:rPr>
        <w:t>18,9</w:t>
      </w:r>
      <w:r w:rsidRPr="00487614">
        <w:rPr>
          <w:rFonts w:eastAsia="Times New Roman"/>
          <w:sz w:val="26"/>
          <w:szCs w:val="26"/>
          <w:lang w:eastAsia="ru-RU"/>
        </w:rPr>
        <w:t>% респондентов, на территории города отсутствуют.</w:t>
      </w:r>
      <w:r w:rsidR="004356E7">
        <w:rPr>
          <w:rFonts w:eastAsia="Times New Roman"/>
          <w:sz w:val="26"/>
          <w:szCs w:val="26"/>
          <w:lang w:eastAsia="ru-RU"/>
        </w:rPr>
        <w:t xml:space="preserve"> </w:t>
      </w:r>
    </w:p>
    <w:p w:rsidR="00A31289" w:rsidRPr="00487614" w:rsidRDefault="00A31289" w:rsidP="006C002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Мнения потребителей о предоставляемых услуг</w:t>
      </w:r>
      <w:r w:rsidR="00425AC7">
        <w:rPr>
          <w:rFonts w:ascii="Times New Roman" w:eastAsia="Times New Roman" w:hAnsi="Times New Roman"/>
          <w:sz w:val="26"/>
          <w:szCs w:val="26"/>
          <w:lang w:eastAsia="ru-RU"/>
        </w:rPr>
        <w:t>ах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 на рынке связи распределились следующим образом.</w:t>
      </w:r>
    </w:p>
    <w:p w:rsidR="000F7FEA" w:rsidRPr="00E104FC" w:rsidRDefault="00447567" w:rsidP="000F7FE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5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1360" cy="3053760"/>
            <wp:effectExtent l="38100" t="19050" r="2224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7FEA" w:rsidRDefault="000F7FEA" w:rsidP="00726A68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</w:p>
    <w:p w:rsidR="00783692" w:rsidRPr="000A6276" w:rsidRDefault="00B028F3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В целом рынок услуг</w:t>
      </w:r>
      <w:r w:rsidR="00425AC7">
        <w:rPr>
          <w:rFonts w:ascii="Times New Roman" w:eastAsia="Times New Roman" w:hAnsi="Times New Roman"/>
          <w:sz w:val="26"/>
          <w:szCs w:val="26"/>
          <w:lang w:eastAsia="ru-RU"/>
        </w:rPr>
        <w:t xml:space="preserve"> связи по всем видам</w:t>
      </w: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оценен положительно.</w:t>
      </w:r>
    </w:p>
    <w:p w:rsidR="00B028F3" w:rsidRPr="000A6276" w:rsidRDefault="00B028F3" w:rsidP="00B0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Рынок услуг ЖКХ –</w:t>
      </w:r>
      <w:r w:rsidR="00487614" w:rsidRPr="000A62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как рынок со слабо развитой  конкуренцией.</w:t>
      </w:r>
    </w:p>
    <w:p w:rsidR="00B028F3" w:rsidRDefault="00B028F3">
      <w:r w:rsidRPr="00B028F3">
        <w:rPr>
          <w:noProof/>
          <w:lang w:eastAsia="ru-RU"/>
        </w:rPr>
        <w:drawing>
          <wp:inline distT="0" distB="0" distL="0" distR="0">
            <wp:extent cx="5765062" cy="3200400"/>
            <wp:effectExtent l="38100" t="19050" r="26138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28F3" w:rsidRDefault="00CC5BF1" w:rsidP="00CC5BF1">
      <w:pPr>
        <w:jc w:val="both"/>
        <w:rPr>
          <w:rFonts w:ascii="Times New Roman" w:hAnsi="Times New Roman"/>
          <w:sz w:val="26"/>
          <w:szCs w:val="26"/>
        </w:rPr>
      </w:pPr>
      <w:r w:rsidRPr="00CC5BF1">
        <w:rPr>
          <w:rFonts w:ascii="Times New Roman" w:hAnsi="Times New Roman"/>
          <w:sz w:val="26"/>
          <w:szCs w:val="26"/>
        </w:rPr>
        <w:lastRenderedPageBreak/>
        <w:t>На рынке услуг ЖКХ  самым неудовлетворительным являются услуги по управлению многоквартирными домами.</w:t>
      </w:r>
    </w:p>
    <w:p w:rsidR="00E137AE" w:rsidRPr="000A55C0" w:rsidRDefault="00E137AE" w:rsidP="00E137AE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t xml:space="preserve">По результатам проведенного опроса респондентами выделены следующие </w:t>
      </w:r>
      <w:r w:rsidRPr="000A55C0">
        <w:rPr>
          <w:rFonts w:ascii="Times New Roman" w:hAnsi="Times New Roman"/>
          <w:b/>
          <w:sz w:val="26"/>
          <w:szCs w:val="26"/>
        </w:rPr>
        <w:t>рынки со слабо развитой конкуренцией</w:t>
      </w:r>
      <w:r w:rsidRPr="000A55C0">
        <w:rPr>
          <w:rFonts w:ascii="Times New Roman" w:hAnsi="Times New Roman"/>
          <w:sz w:val="26"/>
          <w:szCs w:val="26"/>
        </w:rPr>
        <w:t xml:space="preserve">: </w:t>
      </w:r>
    </w:p>
    <w:p w:rsidR="007A3744" w:rsidRDefault="007A3744" w:rsidP="00E137AE">
      <w:pPr>
        <w:spacing w:after="0" w:line="36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</w:p>
    <w:p w:rsidR="007A3744" w:rsidRDefault="007A3744" w:rsidP="007A3744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7A37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84505" cy="3200400"/>
            <wp:effectExtent l="38100" t="19050" r="256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7614" w:rsidRDefault="00487614" w:rsidP="00CC5BF1">
      <w:pPr>
        <w:jc w:val="both"/>
        <w:rPr>
          <w:rFonts w:ascii="Times New Roman" w:hAnsi="Times New Roman"/>
          <w:sz w:val="26"/>
          <w:szCs w:val="26"/>
        </w:rPr>
      </w:pPr>
    </w:p>
    <w:p w:rsidR="00E137AE" w:rsidRDefault="007A374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 </w:t>
      </w:r>
      <w:r w:rsidR="005D015C">
        <w:rPr>
          <w:rFonts w:ascii="Times New Roman" w:hAnsi="Times New Roman"/>
          <w:sz w:val="26"/>
          <w:szCs w:val="26"/>
        </w:rPr>
        <w:t>37</w:t>
      </w:r>
      <w:r>
        <w:rPr>
          <w:rFonts w:ascii="Times New Roman" w:hAnsi="Times New Roman"/>
          <w:sz w:val="26"/>
          <w:szCs w:val="26"/>
        </w:rPr>
        <w:t xml:space="preserve"> опрошенных резидентов </w:t>
      </w:r>
      <w:r w:rsidR="005D015C">
        <w:rPr>
          <w:rFonts w:ascii="Times New Roman" w:hAnsi="Times New Roman"/>
          <w:sz w:val="26"/>
          <w:szCs w:val="26"/>
        </w:rPr>
        <w:t>большая</w:t>
      </w:r>
      <w:r>
        <w:rPr>
          <w:rFonts w:ascii="Times New Roman" w:hAnsi="Times New Roman"/>
          <w:sz w:val="26"/>
          <w:szCs w:val="26"/>
        </w:rPr>
        <w:t xml:space="preserve"> их часть (</w:t>
      </w:r>
      <w:r w:rsidR="005D015C">
        <w:rPr>
          <w:rFonts w:ascii="Times New Roman" w:hAnsi="Times New Roman"/>
          <w:sz w:val="26"/>
          <w:szCs w:val="26"/>
        </w:rPr>
        <w:t>45,9</w:t>
      </w:r>
      <w:r>
        <w:rPr>
          <w:rFonts w:ascii="Times New Roman" w:hAnsi="Times New Roman"/>
          <w:sz w:val="26"/>
          <w:szCs w:val="26"/>
        </w:rPr>
        <w:t>%) считают рынок жилищно-коммунального хозяйства</w:t>
      </w:r>
      <w:r w:rsidR="005D015C">
        <w:rPr>
          <w:rFonts w:ascii="Times New Roman" w:hAnsi="Times New Roman"/>
          <w:sz w:val="26"/>
          <w:szCs w:val="26"/>
        </w:rPr>
        <w:t xml:space="preserve"> и медицинских услуг</w:t>
      </w:r>
      <w:r>
        <w:rPr>
          <w:rFonts w:ascii="Times New Roman" w:hAnsi="Times New Roman"/>
          <w:sz w:val="26"/>
          <w:szCs w:val="26"/>
        </w:rPr>
        <w:t xml:space="preserve"> со слабо выраженной конкуренцией.</w:t>
      </w:r>
    </w:p>
    <w:p w:rsidR="00787318" w:rsidRDefault="00787318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г. Спасск-Дальний за 201</w:t>
      </w:r>
      <w:r w:rsidR="00342C62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год поступило </w:t>
      </w:r>
      <w:r w:rsidR="00342C62">
        <w:rPr>
          <w:rFonts w:ascii="Times New Roman" w:hAnsi="Times New Roman"/>
          <w:sz w:val="26"/>
          <w:szCs w:val="26"/>
        </w:rPr>
        <w:t>146</w:t>
      </w:r>
      <w:r>
        <w:rPr>
          <w:rFonts w:ascii="Times New Roman" w:hAnsi="Times New Roman"/>
          <w:sz w:val="26"/>
          <w:szCs w:val="26"/>
        </w:rPr>
        <w:t xml:space="preserve"> обращений, что ниже уровня 201</w:t>
      </w:r>
      <w:r w:rsidR="00342C62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года на </w:t>
      </w:r>
      <w:r w:rsidR="00342C6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1,</w:t>
      </w:r>
      <w:r w:rsidR="00342C62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%</w:t>
      </w:r>
      <w:r w:rsidR="00342C62">
        <w:rPr>
          <w:rFonts w:ascii="Times New Roman" w:hAnsi="Times New Roman"/>
          <w:sz w:val="26"/>
          <w:szCs w:val="26"/>
        </w:rPr>
        <w:t xml:space="preserve"> (165 обращений)</w:t>
      </w:r>
      <w:r w:rsidR="00AD27F6">
        <w:rPr>
          <w:rFonts w:ascii="Times New Roman" w:hAnsi="Times New Roman"/>
          <w:sz w:val="26"/>
          <w:szCs w:val="26"/>
        </w:rPr>
        <w:t>.</w:t>
      </w:r>
    </w:p>
    <w:p w:rsidR="00C54292" w:rsidRDefault="00C54292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отраслям экономики больше всего поступило обращений в сфере розничной торговли – 4</w:t>
      </w:r>
      <w:r w:rsidR="00342C6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и услуг жили</w:t>
      </w:r>
      <w:r w:rsidR="00342C62">
        <w:rPr>
          <w:rFonts w:ascii="Times New Roman" w:hAnsi="Times New Roman"/>
          <w:sz w:val="26"/>
          <w:szCs w:val="26"/>
        </w:rPr>
        <w:t>щно-коммунального хозяйства – 76</w:t>
      </w:r>
      <w:r>
        <w:rPr>
          <w:rFonts w:ascii="Times New Roman" w:hAnsi="Times New Roman"/>
          <w:sz w:val="26"/>
          <w:szCs w:val="26"/>
        </w:rPr>
        <w:t>. О</w:t>
      </w:r>
      <w:r w:rsidR="00AD27F6">
        <w:rPr>
          <w:rFonts w:ascii="Times New Roman" w:hAnsi="Times New Roman"/>
          <w:sz w:val="26"/>
          <w:szCs w:val="26"/>
        </w:rPr>
        <w:t>днако положительная динамика на</w:t>
      </w:r>
      <w:r>
        <w:rPr>
          <w:rFonts w:ascii="Times New Roman" w:hAnsi="Times New Roman"/>
          <w:sz w:val="26"/>
          <w:szCs w:val="26"/>
        </w:rPr>
        <w:t xml:space="preserve">блюдается в сфере </w:t>
      </w:r>
      <w:r w:rsidR="0091717D">
        <w:rPr>
          <w:rFonts w:ascii="Times New Roman" w:hAnsi="Times New Roman"/>
          <w:sz w:val="26"/>
          <w:szCs w:val="26"/>
        </w:rPr>
        <w:t>общественного питания</w:t>
      </w:r>
      <w:r>
        <w:rPr>
          <w:rFonts w:ascii="Times New Roman" w:hAnsi="Times New Roman"/>
          <w:sz w:val="26"/>
          <w:szCs w:val="26"/>
        </w:rPr>
        <w:t xml:space="preserve">, где число обращений </w:t>
      </w:r>
      <w:r w:rsidR="00AD27F6">
        <w:rPr>
          <w:rFonts w:ascii="Times New Roman" w:hAnsi="Times New Roman"/>
          <w:sz w:val="26"/>
          <w:szCs w:val="26"/>
        </w:rPr>
        <w:t>по сравнению с 201</w:t>
      </w:r>
      <w:r w:rsidR="0091717D">
        <w:rPr>
          <w:rFonts w:ascii="Times New Roman" w:hAnsi="Times New Roman"/>
          <w:sz w:val="26"/>
          <w:szCs w:val="26"/>
        </w:rPr>
        <w:t>7</w:t>
      </w:r>
      <w:r w:rsidR="00AD27F6">
        <w:rPr>
          <w:rFonts w:ascii="Times New Roman" w:hAnsi="Times New Roman"/>
          <w:sz w:val="26"/>
          <w:szCs w:val="26"/>
        </w:rPr>
        <w:t xml:space="preserve"> годом снизилась на </w:t>
      </w:r>
      <w:r w:rsidR="0091717D">
        <w:rPr>
          <w:rFonts w:ascii="Times New Roman" w:hAnsi="Times New Roman"/>
          <w:sz w:val="26"/>
          <w:szCs w:val="26"/>
        </w:rPr>
        <w:t xml:space="preserve">58,3%, в сфере строительства </w:t>
      </w:r>
      <w:r w:rsidR="004A7DD5">
        <w:rPr>
          <w:rFonts w:ascii="Times New Roman" w:hAnsi="Times New Roman"/>
          <w:sz w:val="26"/>
          <w:szCs w:val="26"/>
        </w:rPr>
        <w:t xml:space="preserve">- </w:t>
      </w:r>
      <w:r w:rsidR="0091717D">
        <w:rPr>
          <w:rFonts w:ascii="Times New Roman" w:hAnsi="Times New Roman"/>
          <w:sz w:val="26"/>
          <w:szCs w:val="26"/>
        </w:rPr>
        <w:t>на 55,5%</w:t>
      </w:r>
      <w:r w:rsidR="004A7DD5">
        <w:rPr>
          <w:rFonts w:ascii="Times New Roman" w:hAnsi="Times New Roman"/>
          <w:sz w:val="26"/>
          <w:szCs w:val="26"/>
        </w:rPr>
        <w:t xml:space="preserve">, образования – на 44,4%. </w:t>
      </w:r>
      <w:r w:rsidR="00AD27F6">
        <w:rPr>
          <w:rFonts w:ascii="Times New Roman" w:hAnsi="Times New Roman"/>
          <w:sz w:val="26"/>
          <w:szCs w:val="26"/>
        </w:rPr>
        <w:t xml:space="preserve"> В сфере </w:t>
      </w:r>
      <w:r w:rsidR="004A7DD5">
        <w:rPr>
          <w:rFonts w:ascii="Times New Roman" w:hAnsi="Times New Roman"/>
          <w:sz w:val="26"/>
          <w:szCs w:val="26"/>
        </w:rPr>
        <w:t>медицинских услуг в 2018 году обращений не поступало.</w:t>
      </w:r>
    </w:p>
    <w:p w:rsidR="00F936DF" w:rsidRDefault="00F936DF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936DF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820439" cy="4340299"/>
            <wp:effectExtent l="38100" t="19050" r="27911" b="3101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2BC8" w:rsidRDefault="00452BC8" w:rsidP="000A6276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</w:p>
    <w:p w:rsidR="00770133" w:rsidRDefault="00770133" w:rsidP="000A6276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770133">
        <w:rPr>
          <w:rFonts w:ascii="Times New Roman" w:hAnsi="Times New Roman"/>
          <w:sz w:val="26"/>
          <w:szCs w:val="26"/>
        </w:rPr>
        <w:t>Потребителями товаров, работ услуг дана оценка уровня  защиты прав потребителей в муниципальном обра</w:t>
      </w:r>
      <w:r w:rsidR="00D24B31">
        <w:rPr>
          <w:rFonts w:ascii="Times New Roman" w:hAnsi="Times New Roman"/>
          <w:sz w:val="26"/>
          <w:szCs w:val="26"/>
        </w:rPr>
        <w:t xml:space="preserve">зовании.  По результатам анкетирования 67,7% опрошенных </w:t>
      </w:r>
      <w:r w:rsidRPr="00770133">
        <w:rPr>
          <w:rFonts w:ascii="Times New Roman" w:hAnsi="Times New Roman"/>
          <w:sz w:val="26"/>
          <w:szCs w:val="26"/>
        </w:rPr>
        <w:t>оцен</w:t>
      </w:r>
      <w:r w:rsidR="00D24B31">
        <w:rPr>
          <w:rFonts w:ascii="Times New Roman" w:hAnsi="Times New Roman"/>
          <w:sz w:val="26"/>
          <w:szCs w:val="26"/>
        </w:rPr>
        <w:t>или</w:t>
      </w:r>
      <w:r w:rsidRPr="00770133">
        <w:rPr>
          <w:rFonts w:ascii="Times New Roman" w:hAnsi="Times New Roman"/>
          <w:sz w:val="26"/>
          <w:szCs w:val="26"/>
        </w:rPr>
        <w:t xml:space="preserve"> защит</w:t>
      </w:r>
      <w:r w:rsidR="00D24B31">
        <w:rPr>
          <w:rFonts w:ascii="Times New Roman" w:hAnsi="Times New Roman"/>
          <w:sz w:val="26"/>
          <w:szCs w:val="26"/>
        </w:rPr>
        <w:t>у</w:t>
      </w:r>
      <w:r w:rsidRPr="00770133">
        <w:rPr>
          <w:rFonts w:ascii="Times New Roman" w:hAnsi="Times New Roman"/>
          <w:sz w:val="26"/>
          <w:szCs w:val="26"/>
        </w:rPr>
        <w:t xml:space="preserve"> прав потребителей</w:t>
      </w:r>
      <w:r w:rsidR="00D24B31">
        <w:rPr>
          <w:rFonts w:ascii="Times New Roman" w:hAnsi="Times New Roman"/>
          <w:sz w:val="26"/>
          <w:szCs w:val="26"/>
        </w:rPr>
        <w:t xml:space="preserve"> удовлетворительно и хорошо.</w:t>
      </w:r>
      <w:r w:rsidRPr="00770133">
        <w:rPr>
          <w:rFonts w:ascii="Times New Roman" w:hAnsi="Times New Roman"/>
          <w:sz w:val="26"/>
          <w:szCs w:val="26"/>
        </w:rPr>
        <w:t xml:space="preserve">  </w:t>
      </w:r>
    </w:p>
    <w:p w:rsidR="00260E20" w:rsidRDefault="00260E20" w:rsidP="000A6276">
      <w:pPr>
        <w:spacing w:after="0" w:line="360" w:lineRule="auto"/>
        <w:ind w:right="-2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Индекс цен на </w:t>
      </w:r>
      <w:r w:rsidRPr="00260E2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продовольственные товары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составил  </w:t>
      </w:r>
      <w:r w:rsidR="006C666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104,7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%, на </w:t>
      </w:r>
      <w:r w:rsidRPr="00260E2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непродовольственные товары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составил  </w:t>
      </w:r>
      <w:r w:rsidR="006C666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102,7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%</w:t>
      </w:r>
      <w:r w:rsidR="00FE21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 декабрю 201</w:t>
      </w:r>
      <w:r w:rsidR="006C666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</w:t>
      </w:r>
      <w:r w:rsidR="00FE21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года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0A55C0" w:rsidRPr="000A55C0" w:rsidRDefault="000A55C0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t xml:space="preserve">Стоимость минимального набора продуктов питания в </w:t>
      </w:r>
      <w:r w:rsidR="00FE21CF">
        <w:rPr>
          <w:rFonts w:ascii="Times New Roman" w:hAnsi="Times New Roman"/>
          <w:sz w:val="26"/>
          <w:szCs w:val="26"/>
        </w:rPr>
        <w:t>декабре</w:t>
      </w:r>
      <w:r w:rsidRPr="000A55C0">
        <w:rPr>
          <w:rFonts w:ascii="Times New Roman" w:hAnsi="Times New Roman"/>
          <w:sz w:val="26"/>
          <w:szCs w:val="26"/>
        </w:rPr>
        <w:t xml:space="preserve"> 201</w:t>
      </w:r>
      <w:r w:rsidR="006C666A">
        <w:rPr>
          <w:rFonts w:ascii="Times New Roman" w:hAnsi="Times New Roman"/>
          <w:sz w:val="26"/>
          <w:szCs w:val="26"/>
        </w:rPr>
        <w:t>8</w:t>
      </w:r>
      <w:r w:rsidRPr="000A55C0">
        <w:rPr>
          <w:rFonts w:ascii="Times New Roman" w:hAnsi="Times New Roman"/>
          <w:sz w:val="26"/>
          <w:szCs w:val="26"/>
        </w:rPr>
        <w:t xml:space="preserve"> года в городском округе </w:t>
      </w:r>
      <w:r w:rsidR="006C666A">
        <w:rPr>
          <w:rFonts w:ascii="Times New Roman" w:hAnsi="Times New Roman"/>
          <w:sz w:val="26"/>
          <w:szCs w:val="26"/>
        </w:rPr>
        <w:t>4772,</w:t>
      </w:r>
      <w:r w:rsidR="006C666A" w:rsidRPr="00A42F48">
        <w:rPr>
          <w:rFonts w:ascii="Times New Roman" w:hAnsi="Times New Roman"/>
          <w:sz w:val="26"/>
          <w:szCs w:val="26"/>
        </w:rPr>
        <w:t>38</w:t>
      </w:r>
      <w:r w:rsidRPr="000A55C0">
        <w:rPr>
          <w:rFonts w:ascii="Times New Roman" w:hAnsi="Times New Roman"/>
          <w:sz w:val="26"/>
          <w:szCs w:val="26"/>
        </w:rPr>
        <w:t>рублей</w:t>
      </w:r>
      <w:r w:rsidRPr="000A55C0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A55C0">
        <w:rPr>
          <w:rFonts w:ascii="Times New Roman" w:hAnsi="Times New Roman"/>
          <w:sz w:val="26"/>
          <w:szCs w:val="26"/>
        </w:rPr>
        <w:t xml:space="preserve">и составила </w:t>
      </w:r>
      <w:r w:rsidR="005B515D">
        <w:rPr>
          <w:rFonts w:ascii="Times New Roman" w:hAnsi="Times New Roman"/>
          <w:sz w:val="26"/>
          <w:szCs w:val="26"/>
        </w:rPr>
        <w:t>106,4</w:t>
      </w:r>
      <w:r w:rsidRPr="000A55C0">
        <w:rPr>
          <w:rFonts w:ascii="Times New Roman" w:hAnsi="Times New Roman"/>
          <w:sz w:val="26"/>
          <w:szCs w:val="26"/>
        </w:rPr>
        <w:t xml:space="preserve">% к </w:t>
      </w:r>
      <w:r w:rsidR="005B51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декабрю 2017 года</w:t>
      </w:r>
      <w:r w:rsidRPr="000A55C0">
        <w:rPr>
          <w:rFonts w:ascii="Times New Roman" w:hAnsi="Times New Roman"/>
          <w:sz w:val="26"/>
          <w:szCs w:val="26"/>
        </w:rPr>
        <w:t>.</w:t>
      </w:r>
    </w:p>
    <w:p w:rsidR="00260E20" w:rsidRDefault="00260E20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t xml:space="preserve">По данным комплексного доклада Росстата за </w:t>
      </w:r>
      <w:r w:rsidR="00FE21CF">
        <w:rPr>
          <w:rFonts w:ascii="Times New Roman" w:hAnsi="Times New Roman"/>
          <w:sz w:val="26"/>
          <w:szCs w:val="26"/>
        </w:rPr>
        <w:t>декабрь</w:t>
      </w:r>
      <w:r w:rsidRPr="000A55C0">
        <w:rPr>
          <w:rFonts w:ascii="Times New Roman" w:hAnsi="Times New Roman"/>
          <w:sz w:val="26"/>
          <w:szCs w:val="26"/>
        </w:rPr>
        <w:t xml:space="preserve"> 201</w:t>
      </w:r>
      <w:r w:rsidR="005B515D">
        <w:rPr>
          <w:rFonts w:ascii="Times New Roman" w:hAnsi="Times New Roman"/>
          <w:sz w:val="26"/>
          <w:szCs w:val="26"/>
        </w:rPr>
        <w:t>8</w:t>
      </w:r>
      <w:r w:rsidRPr="000A55C0">
        <w:rPr>
          <w:rFonts w:ascii="Times New Roman" w:hAnsi="Times New Roman"/>
          <w:sz w:val="26"/>
          <w:szCs w:val="26"/>
        </w:rPr>
        <w:t xml:space="preserve"> года цены на основные  продовольственные товары в городском округе Спасск-Дальний по-прежнему остаются ниже уровня средних цен по Приморскому краю. </w:t>
      </w:r>
    </w:p>
    <w:p w:rsidR="00B808A4" w:rsidRDefault="00B808A4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808A4" w:rsidRDefault="00B808A4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4A0"/>
      </w:tblPr>
      <w:tblGrid>
        <w:gridCol w:w="2995"/>
        <w:gridCol w:w="4269"/>
        <w:gridCol w:w="2307"/>
      </w:tblGrid>
      <w:tr w:rsidR="005B515D" w:rsidTr="00B60964">
        <w:trPr>
          <w:trHeight w:val="129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Стоимость минимального набора</w:t>
            </w: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продуктов питания</w:t>
            </w: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в декабре 2018, рублей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Изменение</w:t>
            </w: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стоимости</w:t>
            </w: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набора,  в % к</w:t>
            </w:r>
          </w:p>
          <w:p w:rsidR="005B515D" w:rsidRDefault="005B515D" w:rsidP="00B60964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>декабрю 20</w:t>
            </w:r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ru-MO" w:eastAsia="ru-RU"/>
              </w:rPr>
              <w:t>1</w:t>
            </w:r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>7</w:t>
            </w:r>
          </w:p>
        </w:tc>
      </w:tr>
      <w:tr w:rsidR="005B515D" w:rsidTr="00B60964">
        <w:trPr>
          <w:trHeight w:val="33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spacing w:before="120" w:line="320" w:lineRule="exact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Приморский край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515D" w:rsidRPr="00A42F48" w:rsidRDefault="005B515D" w:rsidP="00B60964">
            <w:pPr>
              <w:spacing w:before="120"/>
              <w:ind w:right="1418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5206.14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515D" w:rsidRPr="00A42F48" w:rsidRDefault="005B515D" w:rsidP="00B60964">
            <w:pPr>
              <w:spacing w:before="120"/>
              <w:ind w:right="51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105.1</w:t>
            </w:r>
          </w:p>
        </w:tc>
      </w:tr>
      <w:tr w:rsidR="005B515D" w:rsidTr="00B60964">
        <w:trPr>
          <w:trHeight w:val="330"/>
        </w:trPr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spacing w:before="120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городские округа:</w:t>
            </w: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515D" w:rsidRPr="00A42F48" w:rsidRDefault="005B515D" w:rsidP="00B60964">
            <w:pPr>
              <w:ind w:right="1418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515D" w:rsidRPr="00A42F48" w:rsidRDefault="005B515D" w:rsidP="00B60964">
            <w:pPr>
              <w:spacing w:before="120"/>
              <w:ind w:right="51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515D" w:rsidTr="00B60964">
        <w:trPr>
          <w:trHeight w:val="330"/>
        </w:trPr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6"/>
                <w:szCs w:val="24"/>
                <w:lang w:eastAsia="ru-RU"/>
              </w:rPr>
              <w:t>Владивостокский</w:t>
            </w: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1418"/>
              <w:jc w:val="right"/>
              <w:rPr>
                <w:rFonts w:ascii="Times New Roman" w:hAnsi="Times New Roman"/>
                <w:sz w:val="26"/>
              </w:rPr>
            </w:pPr>
            <w:r w:rsidRPr="00A42F48">
              <w:rPr>
                <w:rFonts w:ascii="Times New Roman" w:hAnsi="Times New Roman"/>
                <w:sz w:val="26"/>
              </w:rPr>
              <w:t>5462.31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510"/>
              <w:jc w:val="right"/>
              <w:rPr>
                <w:rFonts w:ascii="Times New Roman" w:hAnsi="Times New Roman"/>
                <w:sz w:val="26"/>
              </w:rPr>
            </w:pPr>
            <w:r w:rsidRPr="00A42F48">
              <w:rPr>
                <w:rFonts w:ascii="Times New Roman" w:hAnsi="Times New Roman"/>
                <w:sz w:val="26"/>
              </w:rPr>
              <w:t>104.1</w:t>
            </w:r>
          </w:p>
        </w:tc>
      </w:tr>
      <w:tr w:rsidR="005B515D" w:rsidTr="00B60964">
        <w:trPr>
          <w:trHeight w:val="100"/>
        </w:trPr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Находкинский</w:t>
            </w: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1418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5391.39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51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106.4</w:t>
            </w:r>
          </w:p>
        </w:tc>
      </w:tr>
      <w:tr w:rsidR="005B515D" w:rsidTr="00B60964">
        <w:trPr>
          <w:trHeight w:val="330"/>
        </w:trPr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Уссурийский</w:t>
            </w:r>
          </w:p>
        </w:tc>
        <w:tc>
          <w:tcPr>
            <w:tcW w:w="223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1418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4763.85</w:t>
            </w:r>
          </w:p>
        </w:tc>
        <w:tc>
          <w:tcPr>
            <w:tcW w:w="120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51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106.0</w:t>
            </w:r>
          </w:p>
        </w:tc>
      </w:tr>
      <w:tr w:rsidR="005B515D" w:rsidTr="00B60964">
        <w:trPr>
          <w:trHeight w:val="330"/>
        </w:trPr>
        <w:tc>
          <w:tcPr>
            <w:tcW w:w="1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15D" w:rsidRDefault="005B515D" w:rsidP="00B60964">
            <w:pPr>
              <w:spacing w:after="40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Спасск-Дальний</w:t>
            </w:r>
          </w:p>
        </w:tc>
        <w:tc>
          <w:tcPr>
            <w:tcW w:w="2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1418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4772.38</w:t>
            </w:r>
          </w:p>
        </w:tc>
        <w:tc>
          <w:tcPr>
            <w:tcW w:w="1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515D" w:rsidRPr="00A42F48" w:rsidRDefault="005B515D" w:rsidP="00B60964">
            <w:pPr>
              <w:ind w:right="51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42F48">
              <w:rPr>
                <w:rFonts w:ascii="Times New Roman" w:hAnsi="Times New Roman"/>
                <w:sz w:val="26"/>
                <w:szCs w:val="26"/>
              </w:rPr>
              <w:t>106.4</w:t>
            </w:r>
          </w:p>
        </w:tc>
      </w:tr>
    </w:tbl>
    <w:p w:rsidR="005B515D" w:rsidRDefault="005B515D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 xml:space="preserve">В соответствии с распоряжением Правительства РФ от 5 сентября  2015 года № 1738-р, распоряжением Губернатора Приморского края от 1 декабря 2015 года № 233-рг  принято решение о внедрении Стандарта развития конкуренции, в Приморском крае. </w:t>
      </w:r>
    </w:p>
    <w:p w:rsidR="000A55C0" w:rsidRPr="00487614" w:rsidRDefault="000A55C0" w:rsidP="000A62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87614">
        <w:rPr>
          <w:rFonts w:ascii="Times New Roman" w:hAnsi="Times New Roman"/>
          <w:sz w:val="26"/>
          <w:szCs w:val="26"/>
          <w:lang w:eastAsia="ru-RU"/>
        </w:rPr>
        <w:t xml:space="preserve">         В 2016 году заключено  соглашение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конкуренции в Приморском крае – департаментом экономики и развития предпринимательства Приморского края и Администрацией городского округа Спасск-Дальний.</w:t>
      </w: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Распоряжением Администрации городского округа Спасск-Дальний от 23.06.2017 № 334-ра определен уполномоченный орган по содействию развитию конкуренции и внедрению в городском округе Спасск-Дальний -</w:t>
      </w:r>
      <w:r w:rsidR="000A6276">
        <w:rPr>
          <w:bCs/>
          <w:sz w:val="26"/>
          <w:szCs w:val="26"/>
        </w:rPr>
        <w:t xml:space="preserve"> </w:t>
      </w:r>
      <w:r w:rsidRPr="00487614">
        <w:rPr>
          <w:bCs/>
          <w:sz w:val="26"/>
          <w:szCs w:val="26"/>
        </w:rPr>
        <w:t>управление экономики и муниципального заказа  Администрации городского округа Спасск-Дальний.</w:t>
      </w: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Распоряжением Администрации городского округа Спасск-Дальний от 13.12.2017 № 574-ра определены социально значимые рынки для содействия развитию конкуренции в городском округе Спасск-Дальний: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  <w:lang w:val="en-US"/>
        </w:rPr>
      </w:pPr>
      <w:r w:rsidRPr="00487614">
        <w:rPr>
          <w:bCs/>
          <w:sz w:val="26"/>
          <w:szCs w:val="26"/>
        </w:rPr>
        <w:t>р</w:t>
      </w:r>
      <w:r w:rsidRPr="00487614">
        <w:rPr>
          <w:bCs/>
          <w:sz w:val="26"/>
          <w:szCs w:val="26"/>
          <w:lang w:val="en-US"/>
        </w:rPr>
        <w:t xml:space="preserve">ынок </w:t>
      </w:r>
      <w:r w:rsidRPr="00487614">
        <w:rPr>
          <w:bCs/>
          <w:sz w:val="26"/>
          <w:szCs w:val="26"/>
        </w:rPr>
        <w:t>услуг дошкольного образования;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дополнительного образования детей;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lastRenderedPageBreak/>
        <w:t>рынок услуг детского отдыха и оздоровления;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в сфере культуры;</w:t>
      </w:r>
    </w:p>
    <w:p w:rsidR="000A55C0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розничной торговли;</w:t>
      </w:r>
    </w:p>
    <w:p w:rsidR="000F69EF" w:rsidRPr="00487614" w:rsidRDefault="000F69EF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рынок услуг жилищно-коммунального хозяйства;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перевозок пассажиров наземным транспортом.</w:t>
      </w:r>
    </w:p>
    <w:p w:rsidR="000A55C0" w:rsidRDefault="000A55C0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735A02">
        <w:rPr>
          <w:bCs/>
          <w:sz w:val="26"/>
          <w:szCs w:val="26"/>
        </w:rPr>
        <w:t>Распоряжением Администрации городского округа Спасск-Дальний от 13.12.2017 № 574-ра</w:t>
      </w:r>
      <w:r w:rsidR="009A46FD" w:rsidRPr="00735A02">
        <w:rPr>
          <w:bCs/>
          <w:sz w:val="26"/>
          <w:szCs w:val="26"/>
        </w:rPr>
        <w:t xml:space="preserve"> утвержден план мероприятий («Дорожная карта») по содействию развитию конкуренции, развитию конкурентной среды в городском округе Спасск-Дальний.</w:t>
      </w:r>
    </w:p>
    <w:p w:rsidR="00D82360" w:rsidRDefault="009A46FD" w:rsidP="00D82360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735A02">
        <w:rPr>
          <w:bCs/>
          <w:sz w:val="26"/>
          <w:szCs w:val="26"/>
        </w:rPr>
        <w:t>В рамках выполнения системных мероприятий по развитию конкурентной среды на территории города</w:t>
      </w:r>
      <w:r w:rsidR="00735A02" w:rsidRPr="00735A02">
        <w:rPr>
          <w:bCs/>
          <w:sz w:val="26"/>
          <w:szCs w:val="26"/>
        </w:rPr>
        <w:t xml:space="preserve"> в 201</w:t>
      </w:r>
      <w:r w:rsidR="005B515D">
        <w:rPr>
          <w:bCs/>
          <w:sz w:val="26"/>
          <w:szCs w:val="26"/>
        </w:rPr>
        <w:t>8</w:t>
      </w:r>
      <w:r w:rsidR="00735A02" w:rsidRPr="00735A02">
        <w:rPr>
          <w:bCs/>
          <w:sz w:val="26"/>
          <w:szCs w:val="26"/>
        </w:rPr>
        <w:t xml:space="preserve"> году проводился мониторинг</w:t>
      </w:r>
      <w:r w:rsidR="00735A02" w:rsidRPr="00735A02">
        <w:rPr>
          <w:sz w:val="26"/>
          <w:szCs w:val="26"/>
        </w:rPr>
        <w:t xml:space="preserve"> оказываемых муниципальных услуг, который выявил отсутствие в городском округе административных барьеров для юридических лиц и индивидуальных предпринимателей на ведение предпринимательской деятельности. </w:t>
      </w:r>
      <w:r w:rsidR="00D82360" w:rsidRPr="00D82360">
        <w:rPr>
          <w:sz w:val="26"/>
          <w:szCs w:val="26"/>
        </w:rPr>
        <w:t>В 2018 году в целях создания благоприятной обстановки для ведения предпринимательской деятельности проведена работа по изменению стандартов регламентов 2 муниципальных услуг (выдача ордеров на выполнение земляных работ и утверждение схем границ земельных участков) в части уменьшения сроков их предоставления.</w:t>
      </w:r>
    </w:p>
    <w:p w:rsidR="00D24B31" w:rsidRDefault="00D24B31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5A02">
        <w:rPr>
          <w:rFonts w:ascii="Times New Roman" w:hAnsi="Times New Roman"/>
          <w:sz w:val="26"/>
          <w:szCs w:val="26"/>
        </w:rPr>
        <w:t>Администрация городского округа Спасск-Дальний на протяжении всего 201</w:t>
      </w:r>
      <w:r>
        <w:rPr>
          <w:rFonts w:ascii="Times New Roman" w:hAnsi="Times New Roman"/>
          <w:sz w:val="26"/>
          <w:szCs w:val="26"/>
        </w:rPr>
        <w:t xml:space="preserve">8 года решала задачи </w:t>
      </w:r>
      <w:r w:rsidRPr="00735A02">
        <w:rPr>
          <w:rFonts w:ascii="Times New Roman" w:hAnsi="Times New Roman"/>
          <w:sz w:val="26"/>
          <w:szCs w:val="26"/>
        </w:rPr>
        <w:t xml:space="preserve">с целью </w:t>
      </w:r>
      <w:r>
        <w:rPr>
          <w:rFonts w:ascii="Times New Roman" w:hAnsi="Times New Roman"/>
          <w:sz w:val="26"/>
          <w:szCs w:val="26"/>
        </w:rPr>
        <w:t>улучшения условий ведения</w:t>
      </w:r>
      <w:r w:rsidRPr="00735A02">
        <w:rPr>
          <w:rFonts w:ascii="Times New Roman" w:hAnsi="Times New Roman"/>
          <w:sz w:val="26"/>
          <w:szCs w:val="26"/>
        </w:rPr>
        <w:t xml:space="preserve"> предпринимательс</w:t>
      </w:r>
      <w:r>
        <w:rPr>
          <w:rFonts w:ascii="Times New Roman" w:hAnsi="Times New Roman"/>
          <w:sz w:val="26"/>
          <w:szCs w:val="26"/>
        </w:rPr>
        <w:t xml:space="preserve">кой деятельности </w:t>
      </w:r>
      <w:r w:rsidRPr="00735A02">
        <w:rPr>
          <w:rFonts w:ascii="Times New Roman" w:hAnsi="Times New Roman"/>
          <w:sz w:val="26"/>
          <w:szCs w:val="26"/>
        </w:rPr>
        <w:t>в городском округе Спасск-Дальний. Из средств бюджета город</w:t>
      </w:r>
      <w:r>
        <w:rPr>
          <w:rFonts w:ascii="Times New Roman" w:hAnsi="Times New Roman"/>
          <w:sz w:val="26"/>
          <w:szCs w:val="26"/>
        </w:rPr>
        <w:t xml:space="preserve">ского округа Спасск-Дальний </w:t>
      </w:r>
      <w:r w:rsidRPr="00735A02">
        <w:rPr>
          <w:rFonts w:ascii="Times New Roman" w:hAnsi="Times New Roman"/>
          <w:sz w:val="26"/>
          <w:szCs w:val="26"/>
        </w:rPr>
        <w:t>было заложено 500</w:t>
      </w:r>
      <w:r>
        <w:rPr>
          <w:rFonts w:ascii="Times New Roman" w:hAnsi="Times New Roman"/>
          <w:sz w:val="26"/>
          <w:szCs w:val="26"/>
        </w:rPr>
        <w:t>000,00</w:t>
      </w:r>
      <w:r w:rsidRPr="00735A02">
        <w:rPr>
          <w:rFonts w:ascii="Times New Roman" w:hAnsi="Times New Roman"/>
          <w:sz w:val="26"/>
          <w:szCs w:val="26"/>
        </w:rPr>
        <w:t xml:space="preserve"> рублей на поддержку малого </w:t>
      </w:r>
      <w:r>
        <w:rPr>
          <w:rFonts w:ascii="Times New Roman" w:hAnsi="Times New Roman"/>
          <w:sz w:val="26"/>
          <w:szCs w:val="26"/>
        </w:rPr>
        <w:t>и среднего предпринимательства</w:t>
      </w:r>
      <w:r w:rsidRPr="00735A02">
        <w:rPr>
          <w:rFonts w:ascii="Times New Roman" w:hAnsi="Times New Roman"/>
          <w:sz w:val="26"/>
          <w:szCs w:val="26"/>
        </w:rPr>
        <w:t xml:space="preserve">. Из вышестоящих бюджетов поступили субсидии на </w:t>
      </w:r>
      <w:r>
        <w:rPr>
          <w:rFonts w:ascii="Times New Roman" w:hAnsi="Times New Roman"/>
          <w:sz w:val="26"/>
          <w:szCs w:val="26"/>
        </w:rPr>
        <w:t xml:space="preserve">софинансирование </w:t>
      </w:r>
      <w:r w:rsidRPr="00735A02">
        <w:rPr>
          <w:rFonts w:ascii="Times New Roman" w:hAnsi="Times New Roman"/>
          <w:sz w:val="26"/>
          <w:szCs w:val="26"/>
        </w:rPr>
        <w:t>мероприяти</w:t>
      </w:r>
      <w:r>
        <w:rPr>
          <w:rFonts w:ascii="Times New Roman" w:hAnsi="Times New Roman"/>
          <w:sz w:val="26"/>
          <w:szCs w:val="26"/>
        </w:rPr>
        <w:t>й</w:t>
      </w:r>
      <w:r w:rsidRPr="00735A02">
        <w:rPr>
          <w:rFonts w:ascii="Times New Roman" w:hAnsi="Times New Roman"/>
          <w:sz w:val="26"/>
          <w:szCs w:val="26"/>
        </w:rPr>
        <w:t xml:space="preserve"> программы в размере </w:t>
      </w:r>
      <w:r>
        <w:rPr>
          <w:rFonts w:ascii="Times New Roman" w:hAnsi="Times New Roman"/>
          <w:sz w:val="26"/>
          <w:szCs w:val="26"/>
        </w:rPr>
        <w:t>3597790,00</w:t>
      </w:r>
      <w:r w:rsidRPr="00735A02">
        <w:rPr>
          <w:rFonts w:ascii="Times New Roman" w:hAnsi="Times New Roman"/>
          <w:sz w:val="26"/>
          <w:szCs w:val="26"/>
        </w:rPr>
        <w:t xml:space="preserve"> рублей. Общая сумма поддержки</w:t>
      </w:r>
      <w:r>
        <w:rPr>
          <w:rFonts w:ascii="Times New Roman" w:hAnsi="Times New Roman"/>
          <w:sz w:val="26"/>
          <w:szCs w:val="26"/>
        </w:rPr>
        <w:t xml:space="preserve"> субъектам малого предпринимательства в 2018 году </w:t>
      </w:r>
      <w:r w:rsidRPr="00735A02">
        <w:rPr>
          <w:rFonts w:ascii="Times New Roman" w:hAnsi="Times New Roman"/>
          <w:sz w:val="26"/>
          <w:szCs w:val="26"/>
        </w:rPr>
        <w:t xml:space="preserve">составила </w:t>
      </w:r>
      <w:r>
        <w:rPr>
          <w:rFonts w:ascii="Times New Roman" w:hAnsi="Times New Roman"/>
          <w:sz w:val="26"/>
          <w:szCs w:val="26"/>
        </w:rPr>
        <w:t>4097790,00</w:t>
      </w:r>
      <w:r w:rsidRPr="00735A02">
        <w:rPr>
          <w:rFonts w:ascii="Times New Roman" w:hAnsi="Times New Roman"/>
          <w:sz w:val="26"/>
          <w:szCs w:val="26"/>
        </w:rPr>
        <w:t xml:space="preserve"> рублей. Поддержку  получили 3 субъекта малого предпринимательства</w:t>
      </w:r>
      <w:r>
        <w:rPr>
          <w:rFonts w:ascii="Times New Roman" w:hAnsi="Times New Roman"/>
          <w:sz w:val="26"/>
          <w:szCs w:val="26"/>
        </w:rPr>
        <w:t xml:space="preserve"> (ООО «Пекарь», ООО «СЛПК-Групп», ООО «Вираж»)</w:t>
      </w:r>
      <w:r w:rsidRPr="00735A02">
        <w:rPr>
          <w:rFonts w:ascii="Times New Roman" w:hAnsi="Times New Roman"/>
          <w:sz w:val="26"/>
          <w:szCs w:val="26"/>
        </w:rPr>
        <w:t xml:space="preserve"> по </w:t>
      </w:r>
      <w:r>
        <w:rPr>
          <w:rFonts w:ascii="Times New Roman" w:hAnsi="Times New Roman"/>
          <w:sz w:val="26"/>
          <w:szCs w:val="26"/>
        </w:rPr>
        <w:t>4</w:t>
      </w:r>
      <w:r w:rsidRPr="00735A02">
        <w:rPr>
          <w:rFonts w:ascii="Times New Roman" w:hAnsi="Times New Roman"/>
          <w:sz w:val="26"/>
          <w:szCs w:val="26"/>
        </w:rPr>
        <w:t xml:space="preserve"> договорам. Все мероприятия были направлены на компенсацию авансового платежа по договорам лизинга. </w:t>
      </w:r>
      <w:r>
        <w:rPr>
          <w:rFonts w:ascii="Times New Roman" w:hAnsi="Times New Roman"/>
          <w:sz w:val="26"/>
          <w:szCs w:val="26"/>
        </w:rPr>
        <w:t>Было приобретено в лизинг хлебопекарное оборудование и специализированный автотранспорт.</w:t>
      </w:r>
    </w:p>
    <w:p w:rsidR="00D24B31" w:rsidRDefault="00D24B31" w:rsidP="00D24B31">
      <w:pPr>
        <w:spacing w:after="0" w:line="360" w:lineRule="auto"/>
        <w:ind w:firstLine="709"/>
        <w:jc w:val="both"/>
      </w:pPr>
      <w:r w:rsidRPr="00E85A93">
        <w:rPr>
          <w:rFonts w:ascii="Times New Roman" w:hAnsi="Times New Roman"/>
          <w:sz w:val="26"/>
          <w:szCs w:val="26"/>
        </w:rPr>
        <w:lastRenderedPageBreak/>
        <w:t>В 2018 году проведены три заседания расширенного Совета по содействию развития малого и среднего предпринимательства при Главе городского округа Спасск-Дальний с предпринимателями городского округа Спасск-Дальний</w:t>
      </w:r>
      <w:r w:rsidRPr="000A6276">
        <w:rPr>
          <w:rFonts w:ascii="Times New Roman" w:hAnsi="Times New Roman"/>
          <w:sz w:val="26"/>
          <w:szCs w:val="26"/>
        </w:rPr>
        <w:t>. В ходе проведения мероприятий</w:t>
      </w:r>
      <w:r>
        <w:rPr>
          <w:rFonts w:ascii="Times New Roman" w:hAnsi="Times New Roman"/>
          <w:sz w:val="26"/>
          <w:szCs w:val="26"/>
        </w:rPr>
        <w:t>,</w:t>
      </w:r>
      <w:r w:rsidRPr="000A6276">
        <w:rPr>
          <w:rFonts w:ascii="Times New Roman" w:hAnsi="Times New Roman"/>
          <w:sz w:val="26"/>
          <w:szCs w:val="26"/>
        </w:rPr>
        <w:t xml:space="preserve"> обсуждались вопросы развития торговой деятельности,</w:t>
      </w:r>
      <w:r>
        <w:rPr>
          <w:rFonts w:ascii="Times New Roman" w:hAnsi="Times New Roman"/>
          <w:sz w:val="26"/>
          <w:szCs w:val="26"/>
        </w:rPr>
        <w:t xml:space="preserve"> в частности согласовывалась схема размещения нестационарных торговых объектов на территории городского округа Спасск-Дальний</w:t>
      </w:r>
      <w:r w:rsidRPr="000A6276">
        <w:rPr>
          <w:rFonts w:ascii="Times New Roman" w:hAnsi="Times New Roman"/>
          <w:sz w:val="26"/>
          <w:szCs w:val="26"/>
        </w:rPr>
        <w:t>. 1</w:t>
      </w:r>
      <w:r>
        <w:rPr>
          <w:rFonts w:ascii="Times New Roman" w:hAnsi="Times New Roman"/>
          <w:sz w:val="26"/>
          <w:szCs w:val="26"/>
        </w:rPr>
        <w:t>6</w:t>
      </w:r>
      <w:r w:rsidRPr="000A62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</w:t>
      </w:r>
      <w:r w:rsidRPr="000A6276">
        <w:rPr>
          <w:rFonts w:ascii="Times New Roman" w:hAnsi="Times New Roman"/>
          <w:sz w:val="26"/>
          <w:szCs w:val="26"/>
        </w:rPr>
        <w:t>ая</w:t>
      </w:r>
      <w:r w:rsidR="006F68F9">
        <w:rPr>
          <w:rFonts w:ascii="Times New Roman" w:hAnsi="Times New Roman"/>
          <w:sz w:val="26"/>
          <w:szCs w:val="26"/>
        </w:rPr>
        <w:t xml:space="preserve"> 2018 г. </w:t>
      </w:r>
      <w:r w:rsidRPr="000A62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лекционном зале Администрации города </w:t>
      </w:r>
      <w:r w:rsidRPr="000A6276">
        <w:rPr>
          <w:rFonts w:ascii="Times New Roman" w:hAnsi="Times New Roman"/>
          <w:sz w:val="26"/>
          <w:szCs w:val="26"/>
        </w:rPr>
        <w:t>про</w:t>
      </w:r>
      <w:r>
        <w:rPr>
          <w:rFonts w:ascii="Times New Roman" w:hAnsi="Times New Roman"/>
          <w:sz w:val="26"/>
          <w:szCs w:val="26"/>
        </w:rPr>
        <w:t>шел</w:t>
      </w:r>
      <w:r w:rsidRPr="000A6276">
        <w:rPr>
          <w:rFonts w:ascii="Times New Roman" w:hAnsi="Times New Roman"/>
          <w:sz w:val="26"/>
          <w:szCs w:val="26"/>
        </w:rPr>
        <w:t xml:space="preserve"> семинар </w:t>
      </w:r>
      <w:r>
        <w:rPr>
          <w:rFonts w:ascii="Times New Roman" w:hAnsi="Times New Roman"/>
          <w:sz w:val="26"/>
          <w:szCs w:val="26"/>
        </w:rPr>
        <w:t xml:space="preserve">в рамках проекта «Школа предпринимательства» </w:t>
      </w:r>
      <w:r w:rsidRPr="000A6276">
        <w:rPr>
          <w:rFonts w:ascii="Times New Roman" w:hAnsi="Times New Roman"/>
          <w:sz w:val="26"/>
          <w:szCs w:val="26"/>
        </w:rPr>
        <w:t xml:space="preserve">с </w:t>
      </w:r>
      <w:r>
        <w:rPr>
          <w:rFonts w:ascii="Times New Roman" w:hAnsi="Times New Roman"/>
          <w:sz w:val="26"/>
          <w:szCs w:val="26"/>
        </w:rPr>
        <w:t>участием Гарантийного фонда Приморского края и «Центра</w:t>
      </w:r>
      <w:r w:rsidRPr="000A6276">
        <w:rPr>
          <w:rFonts w:ascii="Times New Roman" w:hAnsi="Times New Roman"/>
          <w:sz w:val="26"/>
          <w:szCs w:val="26"/>
        </w:rPr>
        <w:t xml:space="preserve"> развития экспорта П</w:t>
      </w:r>
      <w:r>
        <w:rPr>
          <w:rFonts w:ascii="Times New Roman" w:hAnsi="Times New Roman"/>
          <w:sz w:val="26"/>
          <w:szCs w:val="26"/>
        </w:rPr>
        <w:t xml:space="preserve">риморского края» </w:t>
      </w:r>
      <w:r w:rsidRPr="000A6276">
        <w:rPr>
          <w:rFonts w:ascii="Times New Roman" w:hAnsi="Times New Roman"/>
          <w:sz w:val="26"/>
          <w:szCs w:val="26"/>
        </w:rPr>
        <w:t>для малого предпринимательства</w:t>
      </w:r>
      <w:r>
        <w:rPr>
          <w:rFonts w:ascii="Times New Roman" w:hAnsi="Times New Roman"/>
          <w:sz w:val="26"/>
          <w:szCs w:val="26"/>
        </w:rPr>
        <w:t>.</w:t>
      </w:r>
      <w:r w:rsidRPr="000A62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Мероприятие с</w:t>
      </w:r>
      <w:r w:rsidRPr="000A6276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>собствовало</w:t>
      </w:r>
      <w:r w:rsidRPr="000A6276">
        <w:rPr>
          <w:rFonts w:ascii="Times New Roman" w:hAnsi="Times New Roman"/>
          <w:sz w:val="26"/>
          <w:szCs w:val="26"/>
        </w:rPr>
        <w:t xml:space="preserve"> повышению уровня конкурентоспособности малого предпринимательства</w:t>
      </w:r>
      <w:r>
        <w:t xml:space="preserve">. </w:t>
      </w:r>
    </w:p>
    <w:p w:rsidR="00D24B31" w:rsidRPr="008A1322" w:rsidRDefault="00D24B31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1322">
        <w:rPr>
          <w:rFonts w:ascii="Times New Roman" w:hAnsi="Times New Roman"/>
          <w:sz w:val="26"/>
          <w:szCs w:val="26"/>
        </w:rPr>
        <w:t>Решением Думы городского округа Спасск-Дальний от 30.05.2017 № 66-</w:t>
      </w:r>
      <w:r>
        <w:rPr>
          <w:rFonts w:ascii="Times New Roman" w:hAnsi="Times New Roman"/>
          <w:sz w:val="26"/>
          <w:szCs w:val="26"/>
        </w:rPr>
        <w:t>НПА</w:t>
      </w:r>
      <w:r w:rsidRPr="008A132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(в редакции решения Думы городского округа Спасск-Дальний от 08.11.2018 №73 НПА) </w:t>
      </w:r>
      <w:r w:rsidRPr="008A1322">
        <w:rPr>
          <w:rFonts w:ascii="Times New Roman" w:hAnsi="Times New Roman"/>
          <w:sz w:val="26"/>
          <w:szCs w:val="26"/>
        </w:rPr>
        <w:t>утвержден перечень муниципального имущества,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Данный перечень, состоящий из 1</w:t>
      </w:r>
      <w:r>
        <w:rPr>
          <w:rFonts w:ascii="Times New Roman" w:hAnsi="Times New Roman"/>
          <w:sz w:val="26"/>
          <w:szCs w:val="26"/>
        </w:rPr>
        <w:t>4</w:t>
      </w:r>
      <w:r w:rsidRPr="008A1322">
        <w:rPr>
          <w:rFonts w:ascii="Times New Roman" w:hAnsi="Times New Roman"/>
          <w:sz w:val="26"/>
          <w:szCs w:val="26"/>
        </w:rPr>
        <w:t xml:space="preserve"> объектов,  размещен на официальном сайте Администрации городского округа  Спасск-Дальний.</w:t>
      </w:r>
    </w:p>
    <w:p w:rsidR="00D24B31" w:rsidRPr="00315584" w:rsidRDefault="00D24B31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Расширение конкуренции при закупках продукции для муниципальных нужд городского округа  Спасск-Дальний осуществляется путем исполнения Федерального зако</w:t>
      </w:r>
      <w:r>
        <w:rPr>
          <w:rFonts w:ascii="Times New Roman" w:hAnsi="Times New Roman"/>
          <w:sz w:val="26"/>
          <w:szCs w:val="26"/>
        </w:rPr>
        <w:t>на № 44-ФЗ от 05.04.2013 года.</w:t>
      </w:r>
    </w:p>
    <w:p w:rsidR="00D24B31" w:rsidRPr="00084D84" w:rsidRDefault="00D24B31" w:rsidP="00D24B3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 На основании ст. 30 Федерального закона от 05 апреля 2013 года № 44-ФЗ «О контрактной системе в сфере закупок товаров, работ услуг для обеспечения государственных и муниципальных нужд» доля стоимости проведенных закупок у субъектов малого предпринимательства (с учетом привлечения субподрядчиков (соискателей) из числа субъектов малого предпринимательства обязан быть не менее 15% совокупного годового объема закупок. </w:t>
      </w:r>
    </w:p>
    <w:p w:rsidR="00D24B31" w:rsidRDefault="00D24B31" w:rsidP="00D24B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B7B">
        <w:rPr>
          <w:rFonts w:ascii="Times New Roman" w:hAnsi="Times New Roman"/>
          <w:sz w:val="26"/>
          <w:szCs w:val="26"/>
        </w:rPr>
        <w:t xml:space="preserve">В 2018 году в целях исполнения федерального законодательства муниципальные заказчики городского округа в обязательном порядке на постоянной основе размещали закупки для субъектов малого и среднего предпринимательства. </w:t>
      </w:r>
      <w:r w:rsidRPr="00054B7B">
        <w:rPr>
          <w:rFonts w:ascii="Times New Roman" w:hAnsi="Times New Roman"/>
          <w:sz w:val="26"/>
          <w:szCs w:val="26"/>
          <w:lang w:eastAsia="ru-RU"/>
        </w:rPr>
        <w:t>По итогам года заказчик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054B7B">
        <w:rPr>
          <w:rFonts w:ascii="Times New Roman" w:hAnsi="Times New Roman"/>
          <w:sz w:val="26"/>
          <w:szCs w:val="26"/>
          <w:lang w:eastAsia="ru-RU"/>
        </w:rPr>
        <w:t xml:space="preserve"> обязан</w:t>
      </w:r>
      <w:r>
        <w:rPr>
          <w:rFonts w:ascii="Times New Roman" w:hAnsi="Times New Roman"/>
          <w:sz w:val="26"/>
          <w:szCs w:val="26"/>
          <w:lang w:eastAsia="ru-RU"/>
        </w:rPr>
        <w:t>ы</w:t>
      </w:r>
      <w:r w:rsidRPr="00054B7B">
        <w:rPr>
          <w:rFonts w:ascii="Times New Roman" w:hAnsi="Times New Roman"/>
          <w:sz w:val="26"/>
          <w:szCs w:val="26"/>
          <w:lang w:eastAsia="ru-RU"/>
        </w:rPr>
        <w:t xml:space="preserve"> составить отчет об </w:t>
      </w:r>
      <w:r w:rsidRPr="00054B7B">
        <w:rPr>
          <w:rFonts w:ascii="Times New Roman" w:hAnsi="Times New Roman"/>
          <w:sz w:val="26"/>
          <w:szCs w:val="26"/>
          <w:lang w:eastAsia="ru-RU"/>
        </w:rPr>
        <w:lastRenderedPageBreak/>
        <w:t xml:space="preserve">объеме закупок у субъектов малого предпринимательства, социально ориентированных некоммерческих организаций, предусмотренных </w:t>
      </w:r>
      <w:hyperlink r:id="rId14" w:history="1">
        <w:r w:rsidRPr="00D24B31">
          <w:rPr>
            <w:rFonts w:ascii="Times New Roman" w:hAnsi="Times New Roman"/>
            <w:sz w:val="26"/>
            <w:szCs w:val="26"/>
            <w:lang w:eastAsia="ru-RU"/>
          </w:rPr>
          <w:t>частью 2</w:t>
        </w:r>
      </w:hyperlink>
      <w:r w:rsidRPr="00D24B3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54B7B">
        <w:rPr>
          <w:rFonts w:ascii="Times New Roman" w:hAnsi="Times New Roman"/>
          <w:sz w:val="26"/>
          <w:szCs w:val="26"/>
          <w:lang w:eastAsia="ru-RU"/>
        </w:rPr>
        <w:t>настоящей статьи, и до 1 апреля года, следующего за отчетным годом, разместить такой отчет в единой информационной системе</w:t>
      </w:r>
      <w:r>
        <w:rPr>
          <w:rFonts w:ascii="Times New Roman" w:hAnsi="Times New Roman"/>
          <w:sz w:val="26"/>
          <w:szCs w:val="26"/>
          <w:lang w:eastAsia="ru-RU"/>
        </w:rPr>
        <w:t>. В установленные законом сроки отчеты заказчиков городского округа Спасск-Дальний будут размещены в ЕИС.</w:t>
      </w:r>
    </w:p>
    <w:p w:rsidR="00703BE3" w:rsidRPr="00703BE3" w:rsidRDefault="00084D84" w:rsidP="005B51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В целях устранения избыточного муниципального регулирования утверждена нормативная база оценки регулирующего воздействия. Создан раздел </w:t>
      </w:r>
      <w:r w:rsidR="00DF4FC9">
        <w:rPr>
          <w:rFonts w:ascii="Times New Roman" w:hAnsi="Times New Roman"/>
          <w:sz w:val="26"/>
          <w:szCs w:val="26"/>
        </w:rPr>
        <w:t xml:space="preserve">на </w:t>
      </w:r>
      <w:r w:rsidRPr="00084D84">
        <w:rPr>
          <w:rFonts w:ascii="Times New Roman" w:hAnsi="Times New Roman"/>
          <w:sz w:val="26"/>
          <w:szCs w:val="26"/>
        </w:rPr>
        <w:t>сайт</w:t>
      </w:r>
      <w:r w:rsidR="00DF4FC9">
        <w:rPr>
          <w:rFonts w:ascii="Times New Roman" w:hAnsi="Times New Roman"/>
          <w:sz w:val="26"/>
          <w:szCs w:val="26"/>
        </w:rPr>
        <w:t>е</w:t>
      </w:r>
      <w:r w:rsidRPr="00084D84">
        <w:rPr>
          <w:rFonts w:ascii="Times New Roman" w:hAnsi="Times New Roman"/>
          <w:sz w:val="26"/>
          <w:szCs w:val="26"/>
        </w:rPr>
        <w:t xml:space="preserve"> городского округа,  где размещены материалы с оценкой регулирующего воздействия. </w:t>
      </w:r>
      <w:r w:rsidR="00703BE3" w:rsidRPr="00703BE3">
        <w:rPr>
          <w:rFonts w:ascii="Times New Roman" w:hAnsi="Times New Roman"/>
          <w:sz w:val="26"/>
          <w:szCs w:val="26"/>
        </w:rPr>
        <w:t>В 2018</w:t>
      </w:r>
      <w:r w:rsidR="00D24B31">
        <w:rPr>
          <w:rFonts w:ascii="Times New Roman" w:hAnsi="Times New Roman"/>
          <w:sz w:val="26"/>
          <w:szCs w:val="26"/>
        </w:rPr>
        <w:t xml:space="preserve"> </w:t>
      </w:r>
      <w:r w:rsidR="00703BE3" w:rsidRPr="00703BE3">
        <w:rPr>
          <w:rFonts w:ascii="Times New Roman" w:hAnsi="Times New Roman"/>
          <w:sz w:val="26"/>
          <w:szCs w:val="26"/>
        </w:rPr>
        <w:t>году осуществлялось  проведение процедур оценки регулирующего воздействия проектов муниципальных нормативных правовых актов Администрации городского округа Спасск-Дальний в части утверждения административного регламента выдачи градостроительных планов, размещения нестационарных торговых объектов, проведения аукционов на право включения в схему размещения нестационарных торговых объектов.</w:t>
      </w:r>
      <w:r w:rsidR="00703BE3" w:rsidRPr="00703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03BE3" w:rsidRPr="00703BE3">
        <w:rPr>
          <w:rFonts w:ascii="Times New Roman" w:hAnsi="Times New Roman"/>
          <w:sz w:val="26"/>
          <w:szCs w:val="26"/>
        </w:rPr>
        <w:t>Проводится работа по    привлечению предпринимателей и общественных организаций к участию в доработке проектов нормативных правовых актов.</w:t>
      </w:r>
    </w:p>
    <w:p w:rsidR="005B515D" w:rsidRPr="0091643B" w:rsidRDefault="005B515D" w:rsidP="005B51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В рамках проведения мониторинга задолженности в отношении сделок с муниципальным имуществом 2018  году проведена следующая работа:</w:t>
      </w:r>
    </w:p>
    <w:p w:rsidR="005B515D" w:rsidRPr="0091643B" w:rsidRDefault="005B515D" w:rsidP="005B515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 xml:space="preserve">  </w:t>
      </w:r>
      <w:r w:rsidRPr="0091643B">
        <w:rPr>
          <w:rFonts w:ascii="Times New Roman" w:hAnsi="Times New Roman"/>
          <w:sz w:val="26"/>
          <w:szCs w:val="26"/>
        </w:rPr>
        <w:tab/>
        <w:t>Подготовлено 295 материалов в суд на сумму 2554,8 тыс.</w:t>
      </w:r>
      <w:r w:rsidR="00703BE3">
        <w:rPr>
          <w:rFonts w:ascii="Times New Roman" w:hAnsi="Times New Roman"/>
          <w:sz w:val="26"/>
          <w:szCs w:val="26"/>
        </w:rPr>
        <w:t xml:space="preserve"> </w:t>
      </w:r>
      <w:r w:rsidRPr="0091643B">
        <w:rPr>
          <w:rFonts w:ascii="Times New Roman" w:hAnsi="Times New Roman"/>
          <w:sz w:val="26"/>
          <w:szCs w:val="26"/>
        </w:rPr>
        <w:t>руб.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 xml:space="preserve">Вынесены решения суда в отношении 275 нанимателей муниципального жилищного фонда на сумму </w:t>
      </w:r>
      <w:r w:rsidRPr="0091643B">
        <w:rPr>
          <w:rFonts w:ascii="Times New Roman" w:hAnsi="Times New Roman"/>
          <w:sz w:val="24"/>
          <w:szCs w:val="24"/>
        </w:rPr>
        <w:t xml:space="preserve">1521,2 </w:t>
      </w:r>
      <w:r w:rsidRPr="0091643B">
        <w:rPr>
          <w:rFonts w:ascii="Times New Roman" w:hAnsi="Times New Roman"/>
          <w:sz w:val="26"/>
          <w:szCs w:val="26"/>
        </w:rPr>
        <w:t xml:space="preserve">тыс. рублей. Возмещено 875,4 тыс. рублей. Возвращено в связи с невозможностью взыскания задолженности и повторно направлено 300 судебных решений на сумму </w:t>
      </w:r>
      <w:r w:rsidRPr="0091643B">
        <w:rPr>
          <w:rFonts w:ascii="Times New Roman" w:hAnsi="Times New Roman"/>
          <w:sz w:val="24"/>
          <w:szCs w:val="24"/>
        </w:rPr>
        <w:t xml:space="preserve">1846,6 </w:t>
      </w:r>
      <w:r w:rsidRPr="0091643B">
        <w:rPr>
          <w:rFonts w:ascii="Times New Roman" w:hAnsi="Times New Roman"/>
          <w:sz w:val="26"/>
          <w:szCs w:val="26"/>
        </w:rPr>
        <w:t>тыс. рублей.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Из сложившейся задолженности 1 838,94 тыс. руб. по арендной плате за земельные участки  по состоянию на 01.01.2019 г. в судебном производстве находятся дела (в том числе за предыдущие периоды) на сумму 1 180,02 тыс. руб</w:t>
      </w:r>
      <w:r w:rsidR="00DE60A1">
        <w:rPr>
          <w:rFonts w:ascii="Times New Roman" w:hAnsi="Times New Roman"/>
          <w:sz w:val="26"/>
          <w:szCs w:val="26"/>
        </w:rPr>
        <w:t>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Направлены 20 претензий о неуплате арендной платы на сумму 1 599,65 тыс. руб. из них оплачено 892,52 тыс. руб.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Подготовлено 295 предупреждения о несвоевременном внесении арендной платы на сумму 1 450,19 тыс. руб. из них оплачено 687,6 тыс. руб.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Вызвано 130 должников на МВК по налоговой и социальной политике с суммой долга 3 140,46 тыс. руб. из них оплачено 1 724,31 тыс. руб.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lastRenderedPageBreak/>
        <w:t>Оформлены и направлены для оформления в суд дела в отношении 11 арендаторов, имеющих задолженность по арендной плате за объекты недвижимости на сумму 626,71 тыс.</w:t>
      </w:r>
      <w:r w:rsidR="00703BE3">
        <w:rPr>
          <w:rFonts w:ascii="Times New Roman" w:hAnsi="Times New Roman"/>
          <w:sz w:val="26"/>
          <w:szCs w:val="26"/>
        </w:rPr>
        <w:t xml:space="preserve"> </w:t>
      </w:r>
      <w:r w:rsidRPr="0091643B">
        <w:rPr>
          <w:rFonts w:ascii="Times New Roman" w:hAnsi="Times New Roman"/>
          <w:sz w:val="26"/>
          <w:szCs w:val="26"/>
        </w:rPr>
        <w:t xml:space="preserve">руб. из них оплачено 368,79. </w:t>
      </w:r>
    </w:p>
    <w:p w:rsidR="005B515D" w:rsidRPr="0091643B" w:rsidRDefault="005B515D" w:rsidP="005B51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Преобразование муниципальных унитарных предприятий городского округа Спасск-Дальний в другие организационно-правовые формы и формы собственности в 2018 году не проводилось.</w:t>
      </w:r>
    </w:p>
    <w:p w:rsidR="005B515D" w:rsidRPr="0091643B" w:rsidRDefault="005B515D" w:rsidP="005B51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Муниципальное имущество, свободное от прав третьих лиц, а также переданное в пользование муниципальным учреждениям и предприятиям  городского округа ведется в программном комплексе «БАРС».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>В 2018 году включено в реестр муниципального имущества 1018 объекта, исключено 218 объектов.</w:t>
      </w:r>
    </w:p>
    <w:p w:rsidR="005B515D" w:rsidRPr="0091643B" w:rsidRDefault="005B515D" w:rsidP="005B515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643B">
        <w:rPr>
          <w:rFonts w:ascii="Times New Roman" w:hAnsi="Times New Roman"/>
          <w:sz w:val="26"/>
          <w:szCs w:val="26"/>
        </w:rPr>
        <w:t xml:space="preserve">С целью вовлечения в хозяйственный оборот муниципального имущества осуществлена государственная регистрация права муниципальной собственности в отношении 20 объектов недвижимости. </w:t>
      </w:r>
    </w:p>
    <w:p w:rsidR="005B515D" w:rsidRDefault="005B515D" w:rsidP="005B515D">
      <w:pPr>
        <w:spacing w:after="0" w:line="360" w:lineRule="auto"/>
        <w:ind w:firstLine="708"/>
        <w:jc w:val="both"/>
      </w:pPr>
      <w:r w:rsidRPr="0091643B">
        <w:rPr>
          <w:rFonts w:ascii="Times New Roman" w:hAnsi="Times New Roman"/>
          <w:sz w:val="26"/>
          <w:szCs w:val="26"/>
        </w:rPr>
        <w:t>В муниципальную собственность в 2018 году зарегистрировано 16 земельных участков общей площадью 36,86  га</w:t>
      </w:r>
      <w:r w:rsidRPr="0091643B">
        <w:t>.</w:t>
      </w:r>
      <w:r w:rsidRPr="00A577DF">
        <w:t xml:space="preserve"> </w:t>
      </w:r>
    </w:p>
    <w:p w:rsidR="00315584" w:rsidRPr="00315584" w:rsidRDefault="00315584" w:rsidP="000A627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На территории городского округа Спасск-Дальний находится два муниципальных унитарных предприятия: МУП “Центральная районная аптека              № 29», МУП «Городской рынок» г. Спасска-Дальнего.</w:t>
      </w:r>
    </w:p>
    <w:p w:rsidR="00735A02" w:rsidRDefault="003155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Преобразование муниципальных унитарных предприятий городского округа Спасск-Дальний в другие организационно-правовые формы и формы собственности в 201</w:t>
      </w:r>
      <w:r w:rsidR="005B515D">
        <w:rPr>
          <w:rFonts w:ascii="Times New Roman" w:hAnsi="Times New Roman"/>
          <w:sz w:val="26"/>
          <w:szCs w:val="26"/>
        </w:rPr>
        <w:t>8</w:t>
      </w:r>
      <w:r w:rsidRPr="00315584">
        <w:rPr>
          <w:rFonts w:ascii="Times New Roman" w:hAnsi="Times New Roman"/>
          <w:sz w:val="26"/>
          <w:szCs w:val="26"/>
        </w:rPr>
        <w:t xml:space="preserve"> году не проводилось.</w:t>
      </w:r>
    </w:p>
    <w:p w:rsidR="00315584" w:rsidRPr="00315584" w:rsidRDefault="00315584" w:rsidP="000A6276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В целях обеспечения эффективного управления муниципальным сектором экономики городского округа Спасск-Дальний в Администрации городского округа создана комиссия по рассмотрению показателей экономической эффективности  деятельности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</w:r>
    </w:p>
    <w:p w:rsidR="00315584" w:rsidRPr="00315584" w:rsidRDefault="00315584" w:rsidP="000A6276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 xml:space="preserve">Комиссия осуществляет: </w:t>
      </w:r>
    </w:p>
    <w:p w:rsidR="00315584" w:rsidRPr="00315584" w:rsidRDefault="00315584" w:rsidP="000A627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- анализ величин показателей экономической эффективности деятельности муниципальных унитарных предприятий;</w:t>
      </w:r>
    </w:p>
    <w:p w:rsidR="00315584" w:rsidRPr="00315584" w:rsidRDefault="00315584" w:rsidP="000A627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lastRenderedPageBreak/>
        <w:t>- оценку достижения унитарными предприятиями утвержденных величин показателей экономической эффективности;</w:t>
      </w:r>
    </w:p>
    <w:p w:rsidR="00315584" w:rsidRPr="00315584" w:rsidRDefault="00315584" w:rsidP="000A6276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15584">
        <w:rPr>
          <w:rFonts w:ascii="Times New Roman" w:hAnsi="Times New Roman" w:cs="Times New Roman"/>
          <w:sz w:val="26"/>
          <w:szCs w:val="26"/>
        </w:rPr>
        <w:t>- оценку эффективности управления унитарными предприятиями, определение мер, направленных на повышение эффективности управления ими;</w:t>
      </w:r>
    </w:p>
    <w:p w:rsidR="00315584" w:rsidRPr="00315584" w:rsidRDefault="00315584" w:rsidP="000A6276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15584">
        <w:rPr>
          <w:rFonts w:ascii="Times New Roman" w:hAnsi="Times New Roman" w:cs="Times New Roman"/>
          <w:sz w:val="26"/>
          <w:szCs w:val="26"/>
        </w:rPr>
        <w:t>- выявление унитарных предприятий, не достигших утвержденных величин показателей экономической эффективности деятельности, анализ</w:t>
      </w:r>
      <w:r w:rsidRPr="00315584">
        <w:rPr>
          <w:rFonts w:ascii="Times New Roman" w:hAnsi="Times New Roman" w:cs="Times New Roman"/>
          <w:color w:val="76923C"/>
          <w:sz w:val="26"/>
          <w:szCs w:val="26"/>
        </w:rPr>
        <w:t xml:space="preserve"> </w:t>
      </w:r>
      <w:r w:rsidRPr="00315584">
        <w:rPr>
          <w:rFonts w:ascii="Times New Roman" w:hAnsi="Times New Roman" w:cs="Times New Roman"/>
          <w:sz w:val="26"/>
          <w:szCs w:val="26"/>
        </w:rPr>
        <w:t>причин не выполнения унитарными предприятиями установленных величин.</w:t>
      </w:r>
    </w:p>
    <w:p w:rsidR="00315584" w:rsidRDefault="00315584" w:rsidP="00A92D3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В 201</w:t>
      </w:r>
      <w:r w:rsidR="00DE60A1">
        <w:rPr>
          <w:rFonts w:ascii="Times New Roman" w:hAnsi="Times New Roman"/>
          <w:sz w:val="26"/>
          <w:szCs w:val="26"/>
        </w:rPr>
        <w:t>8</w:t>
      </w:r>
      <w:r w:rsidRPr="00315584">
        <w:rPr>
          <w:rFonts w:ascii="Times New Roman" w:hAnsi="Times New Roman"/>
          <w:sz w:val="26"/>
          <w:szCs w:val="26"/>
        </w:rPr>
        <w:t xml:space="preserve"> году проведено 4 заседания комиссии по рассмотрению показателей экономической эффективности  деятельности муниципальных унитарных предприятий.</w:t>
      </w:r>
      <w:r w:rsidR="009F5F8A">
        <w:rPr>
          <w:rFonts w:ascii="Times New Roman" w:hAnsi="Times New Roman"/>
          <w:sz w:val="26"/>
          <w:szCs w:val="26"/>
        </w:rPr>
        <w:t xml:space="preserve"> Оба предприятия по результатам </w:t>
      </w:r>
      <w:r w:rsidR="00EF6E8D">
        <w:rPr>
          <w:rFonts w:ascii="Times New Roman" w:hAnsi="Times New Roman"/>
          <w:sz w:val="26"/>
          <w:szCs w:val="26"/>
        </w:rPr>
        <w:t>2018 года показали положительные финансовые результаты.</w:t>
      </w:r>
    </w:p>
    <w:p w:rsidR="00A41E5E" w:rsidRDefault="00A41E5E" w:rsidP="00045ED0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41E5E">
        <w:rPr>
          <w:rFonts w:ascii="Times New Roman" w:hAnsi="Times New Roman"/>
          <w:b/>
          <w:sz w:val="26"/>
          <w:szCs w:val="26"/>
        </w:rPr>
        <w:t>Рынок розничной торговли</w:t>
      </w:r>
    </w:p>
    <w:p w:rsidR="00A41E5E" w:rsidRPr="000A6276" w:rsidRDefault="00A41E5E" w:rsidP="000A627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>Развитие конкуренции в сфере торговли осуществляется за счет организации торговых предприятий всех возможных форматов: стационарных торговых – от магазинов шаговой доступности до супермакетов, дискаунтеров, магазинов-складов; нестационарных объектов от лоточной торговли до павильонов. По состоянию на 1 января 201</w:t>
      </w:r>
      <w:r w:rsidR="002006E8">
        <w:rPr>
          <w:rFonts w:ascii="Times New Roman" w:hAnsi="Times New Roman"/>
          <w:sz w:val="26"/>
          <w:szCs w:val="26"/>
        </w:rPr>
        <w:t>9</w:t>
      </w:r>
      <w:r w:rsidRPr="000A6276">
        <w:rPr>
          <w:rFonts w:ascii="Times New Roman" w:hAnsi="Times New Roman"/>
          <w:sz w:val="26"/>
          <w:szCs w:val="26"/>
        </w:rPr>
        <w:t xml:space="preserve"> года в сфере розничной торговли на территории городского округа</w:t>
      </w:r>
      <w:r w:rsidR="002006E8">
        <w:rPr>
          <w:rFonts w:ascii="Times New Roman" w:hAnsi="Times New Roman"/>
          <w:sz w:val="26"/>
          <w:szCs w:val="26"/>
        </w:rPr>
        <w:t xml:space="preserve"> Спасск-Дальний осуществляют</w:t>
      </w:r>
      <w:r w:rsidR="00241BD4">
        <w:rPr>
          <w:rFonts w:ascii="Times New Roman" w:hAnsi="Times New Roman"/>
          <w:sz w:val="26"/>
          <w:szCs w:val="26"/>
        </w:rPr>
        <w:t xml:space="preserve"> деятельность</w:t>
      </w:r>
      <w:r w:rsidR="002006E8">
        <w:rPr>
          <w:rFonts w:ascii="Times New Roman" w:hAnsi="Times New Roman"/>
          <w:sz w:val="26"/>
          <w:szCs w:val="26"/>
        </w:rPr>
        <w:t xml:space="preserve"> 419</w:t>
      </w:r>
      <w:r w:rsidRPr="000A6276">
        <w:rPr>
          <w:rFonts w:ascii="Times New Roman" w:hAnsi="Times New Roman"/>
          <w:sz w:val="26"/>
          <w:szCs w:val="26"/>
        </w:rPr>
        <w:t xml:space="preserve"> хозяйствующих субъекта, имеющих в своем составе </w:t>
      </w:r>
      <w:r w:rsidR="00241BD4">
        <w:rPr>
          <w:rFonts w:ascii="Times New Roman" w:hAnsi="Times New Roman"/>
          <w:sz w:val="26"/>
          <w:szCs w:val="26"/>
        </w:rPr>
        <w:t>491</w:t>
      </w:r>
      <w:r w:rsidRPr="000A6276">
        <w:rPr>
          <w:rFonts w:ascii="Times New Roman" w:hAnsi="Times New Roman"/>
          <w:sz w:val="26"/>
          <w:szCs w:val="26"/>
        </w:rPr>
        <w:t xml:space="preserve"> </w:t>
      </w:r>
      <w:r w:rsidR="004673E5">
        <w:rPr>
          <w:rFonts w:ascii="Times New Roman" w:hAnsi="Times New Roman"/>
          <w:sz w:val="26"/>
          <w:szCs w:val="26"/>
        </w:rPr>
        <w:t xml:space="preserve">стационарных и нестационарных торговых </w:t>
      </w:r>
      <w:r w:rsidRPr="000A6276">
        <w:rPr>
          <w:rFonts w:ascii="Times New Roman" w:hAnsi="Times New Roman"/>
          <w:sz w:val="26"/>
          <w:szCs w:val="26"/>
        </w:rPr>
        <w:t>объекта. Фактическая обеспеченность жителей городского площадью торговых объектов округа по состоянию на 1 января 201</w:t>
      </w:r>
      <w:r w:rsidR="002006E8">
        <w:rPr>
          <w:rFonts w:ascii="Times New Roman" w:hAnsi="Times New Roman"/>
          <w:sz w:val="26"/>
          <w:szCs w:val="26"/>
        </w:rPr>
        <w:t>9</w:t>
      </w:r>
      <w:r w:rsidRPr="000A6276">
        <w:rPr>
          <w:rFonts w:ascii="Times New Roman" w:hAnsi="Times New Roman"/>
          <w:sz w:val="26"/>
          <w:szCs w:val="26"/>
        </w:rPr>
        <w:t xml:space="preserve"> года на 1000 жителей </w:t>
      </w:r>
      <w:r w:rsidR="002006E8">
        <w:rPr>
          <w:rFonts w:ascii="Times New Roman" w:hAnsi="Times New Roman"/>
          <w:sz w:val="26"/>
          <w:szCs w:val="26"/>
        </w:rPr>
        <w:t xml:space="preserve">992 </w:t>
      </w:r>
      <w:r w:rsidRPr="000A6276">
        <w:rPr>
          <w:rFonts w:ascii="Times New Roman" w:hAnsi="Times New Roman"/>
          <w:sz w:val="26"/>
          <w:szCs w:val="26"/>
        </w:rPr>
        <w:t>кв. м., что превышает норматив (426 кв.м.) более чем в два раза.</w:t>
      </w:r>
    </w:p>
    <w:p w:rsidR="00A41E5E" w:rsidRPr="000A6276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 xml:space="preserve">Ярмарки – важная составляющая часть розничной торговли. Как показала практика, именно на ярмарках обеспечивается реальная конкуренция производителей и продавцов, занятость населения в части предоставления рабочих мест сельхоз и товаропроизводителям, фермерам и гражданам, ведущим личные подсобные хозяйства и занимающиеся садоводством и огородничеством, исключаются лишние посреднические звенья, способствующие росту конечной розничной цены, реализуются свежие пищевые продукты местного производства высокого качества по ценам, доступным большинству населению. </w:t>
      </w:r>
    </w:p>
    <w:p w:rsidR="00A41E5E" w:rsidRPr="000A6276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lastRenderedPageBreak/>
        <w:t xml:space="preserve">Постановлением Администрации городского округа Спасск-Дальний от </w:t>
      </w:r>
      <w:r w:rsidR="008E7AA7">
        <w:rPr>
          <w:rFonts w:ascii="Times New Roman" w:hAnsi="Times New Roman"/>
          <w:sz w:val="26"/>
          <w:szCs w:val="26"/>
        </w:rPr>
        <w:t>07 декабря 2018</w:t>
      </w:r>
      <w:r w:rsidRPr="000A6276">
        <w:rPr>
          <w:rFonts w:ascii="Times New Roman" w:hAnsi="Times New Roman"/>
          <w:sz w:val="26"/>
          <w:szCs w:val="26"/>
        </w:rPr>
        <w:t xml:space="preserve"> года № </w:t>
      </w:r>
      <w:r w:rsidR="008E7AA7">
        <w:rPr>
          <w:rFonts w:ascii="Times New Roman" w:hAnsi="Times New Roman"/>
          <w:sz w:val="26"/>
          <w:szCs w:val="26"/>
        </w:rPr>
        <w:t>433</w:t>
      </w:r>
      <w:r w:rsidRPr="000A6276">
        <w:rPr>
          <w:rFonts w:ascii="Times New Roman" w:hAnsi="Times New Roman"/>
          <w:sz w:val="26"/>
          <w:szCs w:val="26"/>
        </w:rPr>
        <w:t>-па утверждена схема размещения нестационарных торговых объектов. По мере необходимости в схему вн</w:t>
      </w:r>
      <w:r w:rsidR="008E7AA7">
        <w:rPr>
          <w:rFonts w:ascii="Times New Roman" w:hAnsi="Times New Roman"/>
          <w:sz w:val="26"/>
          <w:szCs w:val="26"/>
        </w:rPr>
        <w:t>осятся изменения и дополнения. На 01 января 2019</w:t>
      </w:r>
      <w:r w:rsidRPr="000A6276">
        <w:rPr>
          <w:rFonts w:ascii="Times New Roman" w:hAnsi="Times New Roman"/>
          <w:sz w:val="26"/>
          <w:szCs w:val="26"/>
        </w:rPr>
        <w:t xml:space="preserve"> года в схеме размещения  НТО находится </w:t>
      </w:r>
      <w:r w:rsidR="008E7AA7">
        <w:rPr>
          <w:rFonts w:ascii="Times New Roman" w:hAnsi="Times New Roman"/>
          <w:sz w:val="26"/>
          <w:szCs w:val="26"/>
        </w:rPr>
        <w:t xml:space="preserve">57 торговых </w:t>
      </w:r>
      <w:r w:rsidRPr="000A6276">
        <w:rPr>
          <w:rFonts w:ascii="Times New Roman" w:hAnsi="Times New Roman"/>
          <w:sz w:val="26"/>
          <w:szCs w:val="26"/>
        </w:rPr>
        <w:t>объекта.</w:t>
      </w:r>
    </w:p>
    <w:p w:rsidR="00A41E5E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>В 201</w:t>
      </w:r>
      <w:r w:rsidR="002006E8">
        <w:rPr>
          <w:rFonts w:ascii="Times New Roman" w:hAnsi="Times New Roman"/>
          <w:sz w:val="26"/>
          <w:szCs w:val="26"/>
        </w:rPr>
        <w:t>8</w:t>
      </w:r>
      <w:r w:rsidRPr="000A6276">
        <w:rPr>
          <w:rFonts w:ascii="Times New Roman" w:hAnsi="Times New Roman"/>
          <w:sz w:val="26"/>
          <w:szCs w:val="26"/>
        </w:rPr>
        <w:t xml:space="preserve"> год на постоянной основе действовало 5 ежедневных сельскохо</w:t>
      </w:r>
      <w:r w:rsidR="008F4E4F">
        <w:rPr>
          <w:rFonts w:ascii="Times New Roman" w:hAnsi="Times New Roman"/>
          <w:sz w:val="26"/>
          <w:szCs w:val="26"/>
        </w:rPr>
        <w:t>зяйственных ярмарки, 2 цветочные</w:t>
      </w:r>
      <w:r w:rsidRPr="000A6276">
        <w:rPr>
          <w:rFonts w:ascii="Times New Roman" w:hAnsi="Times New Roman"/>
          <w:sz w:val="26"/>
          <w:szCs w:val="26"/>
        </w:rPr>
        <w:t xml:space="preserve">. Организовано </w:t>
      </w:r>
      <w:r w:rsidR="008F4E4F">
        <w:rPr>
          <w:rFonts w:ascii="Times New Roman" w:hAnsi="Times New Roman"/>
          <w:sz w:val="26"/>
          <w:szCs w:val="26"/>
        </w:rPr>
        <w:t>10</w:t>
      </w:r>
      <w:r w:rsidRPr="000A6276">
        <w:rPr>
          <w:rFonts w:ascii="Times New Roman" w:hAnsi="Times New Roman"/>
          <w:sz w:val="26"/>
          <w:szCs w:val="26"/>
        </w:rPr>
        <w:t xml:space="preserve"> ярмарок, приуроченных к праздничным городским мероприятиям.</w:t>
      </w:r>
    </w:p>
    <w:p w:rsidR="00D85B7C" w:rsidRDefault="00D85B7C" w:rsidP="00D85B7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D85B7C">
        <w:rPr>
          <w:rFonts w:ascii="Times New Roman" w:hAnsi="Times New Roman"/>
          <w:b/>
          <w:bCs/>
          <w:sz w:val="26"/>
          <w:szCs w:val="26"/>
        </w:rPr>
        <w:t>Рынок услуг культуры</w:t>
      </w:r>
    </w:p>
    <w:p w:rsidR="001C70B7" w:rsidRPr="00D339E1" w:rsidRDefault="001C70B7" w:rsidP="001C70B7">
      <w:pPr>
        <w:tabs>
          <w:tab w:val="left" w:pos="851"/>
        </w:tabs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D339E1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</w:t>
      </w:r>
      <w:r>
        <w:rPr>
          <w:rFonts w:ascii="Times New Roman" w:hAnsi="Times New Roman"/>
          <w:sz w:val="26"/>
          <w:szCs w:val="26"/>
        </w:rPr>
        <w:t>функционируют</w:t>
      </w:r>
      <w:r w:rsidRPr="00D339E1">
        <w:rPr>
          <w:rFonts w:ascii="Times New Roman" w:hAnsi="Times New Roman"/>
          <w:sz w:val="26"/>
          <w:szCs w:val="26"/>
        </w:rPr>
        <w:t xml:space="preserve"> 4 учреждения культуры и искусства. По состоян</w:t>
      </w:r>
      <w:r>
        <w:rPr>
          <w:rFonts w:ascii="Times New Roman" w:hAnsi="Times New Roman"/>
          <w:sz w:val="26"/>
          <w:szCs w:val="26"/>
        </w:rPr>
        <w:t>ию н</w:t>
      </w:r>
      <w:r w:rsidR="00DF256C">
        <w:rPr>
          <w:rFonts w:ascii="Times New Roman" w:hAnsi="Times New Roman"/>
          <w:sz w:val="26"/>
          <w:szCs w:val="26"/>
        </w:rPr>
        <w:t>а отчетный период 01.01.2019 г.</w:t>
      </w:r>
    </w:p>
    <w:p w:rsidR="001C70B7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- 1 </w:t>
      </w:r>
      <w:r w:rsidRPr="00D339E1">
        <w:rPr>
          <w:rFonts w:ascii="Times New Roman" w:hAnsi="Times New Roman"/>
          <w:bCs/>
          <w:iCs/>
          <w:sz w:val="26"/>
          <w:szCs w:val="26"/>
        </w:rPr>
        <w:t xml:space="preserve">муниципальное автономное учреждение Городской центр народной культуры «Приморье». </w:t>
      </w:r>
    </w:p>
    <w:p w:rsidR="001C70B7" w:rsidRPr="00D339E1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- 1 библиотека – муниципальное бюджетное учреждение «Центральная городская библиотека городского округа Спасск-Дальний» (в том числе 4 отделения) </w:t>
      </w:r>
    </w:p>
    <w:p w:rsidR="001C70B7" w:rsidRPr="00D339E1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>- 1 музей – муниципальное бюджетное учреждение «Краеведческий музей имени Н.И. Береговой городского округа Спасск-Дальний»;</w:t>
      </w:r>
    </w:p>
    <w:p w:rsidR="001C70B7" w:rsidRPr="00D339E1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>- 1 учреждение дополнительного образования – муниципальное бюджетное учреждение дополнительного образования «Детская школа искусств городского округа Спасск-Дальний».</w:t>
      </w:r>
    </w:p>
    <w:p w:rsidR="001C70B7" w:rsidRPr="003D7CC4" w:rsidRDefault="001C70B7" w:rsidP="001C70B7">
      <w:pPr>
        <w:spacing w:line="30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7CC4">
        <w:rPr>
          <w:rFonts w:ascii="Times New Roman" w:hAnsi="Times New Roman"/>
          <w:sz w:val="26"/>
          <w:szCs w:val="26"/>
        </w:rPr>
        <w:t>Динамика исполнения кассовых расходов муниципальной программы «Развитие культуры городского округа Спасск-Дальний» с 2013 по 201</w:t>
      </w:r>
      <w:r w:rsidR="00850663">
        <w:rPr>
          <w:rFonts w:ascii="Times New Roman" w:hAnsi="Times New Roman"/>
          <w:sz w:val="26"/>
          <w:szCs w:val="26"/>
        </w:rPr>
        <w:t>8</w:t>
      </w:r>
      <w:r w:rsidRPr="003D7CC4">
        <w:rPr>
          <w:rFonts w:ascii="Times New Roman" w:hAnsi="Times New Roman"/>
          <w:sz w:val="26"/>
          <w:szCs w:val="26"/>
        </w:rPr>
        <w:t xml:space="preserve"> годы (тыс. руб.).</w:t>
      </w:r>
    </w:p>
    <w:tbl>
      <w:tblPr>
        <w:tblW w:w="0" w:type="auto"/>
        <w:tblInd w:w="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646"/>
        <w:gridCol w:w="1646"/>
        <w:gridCol w:w="1646"/>
        <w:gridCol w:w="1382"/>
      </w:tblGrid>
      <w:tr w:rsidR="001C70B7" w:rsidRPr="002E6CB1" w:rsidTr="00B609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2014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2015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2016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2017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1C70B7" w:rsidRPr="002E6CB1" w:rsidTr="00B60964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 xml:space="preserve">35283,8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 xml:space="preserve">44465,7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 xml:space="preserve">39635,9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 xml:space="preserve">44225,3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B7" w:rsidRPr="002E6CB1" w:rsidRDefault="001C70B7" w:rsidP="00B60964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E6CB1">
              <w:rPr>
                <w:rFonts w:ascii="Times New Roman" w:hAnsi="Times New Roman"/>
                <w:sz w:val="26"/>
                <w:szCs w:val="26"/>
              </w:rPr>
              <w:t>44780,1</w:t>
            </w:r>
          </w:p>
        </w:tc>
      </w:tr>
    </w:tbl>
    <w:p w:rsidR="001C70B7" w:rsidRDefault="001C70B7" w:rsidP="001C70B7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1C70B7" w:rsidRPr="008B566E" w:rsidRDefault="001C70B7" w:rsidP="001C70B7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  <w:r w:rsidRPr="008B566E">
        <w:rPr>
          <w:rFonts w:ascii="Times New Roman" w:hAnsi="Times New Roman"/>
          <w:bCs/>
          <w:sz w:val="26"/>
          <w:szCs w:val="26"/>
        </w:rPr>
        <w:t>Существуют проблемные вопросы в области культуры.</w:t>
      </w:r>
    </w:p>
    <w:p w:rsidR="001C70B7" w:rsidRPr="008B566E" w:rsidRDefault="001C70B7" w:rsidP="001C70B7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  <w:r w:rsidRPr="008B566E">
        <w:rPr>
          <w:rFonts w:ascii="Times New Roman" w:hAnsi="Times New Roman"/>
          <w:bCs/>
          <w:sz w:val="26"/>
          <w:szCs w:val="26"/>
        </w:rPr>
        <w:t xml:space="preserve">Ввиду дефицита </w:t>
      </w:r>
      <w:r>
        <w:rPr>
          <w:rFonts w:ascii="Times New Roman" w:hAnsi="Times New Roman"/>
          <w:bCs/>
          <w:sz w:val="26"/>
          <w:szCs w:val="26"/>
        </w:rPr>
        <w:t xml:space="preserve">средств </w:t>
      </w:r>
      <w:r w:rsidRPr="008B566E">
        <w:rPr>
          <w:rFonts w:ascii="Times New Roman" w:hAnsi="Times New Roman"/>
          <w:bCs/>
          <w:sz w:val="26"/>
          <w:szCs w:val="26"/>
        </w:rPr>
        <w:t xml:space="preserve">бюджета </w:t>
      </w:r>
      <w:r>
        <w:rPr>
          <w:rFonts w:ascii="Times New Roman" w:hAnsi="Times New Roman"/>
          <w:bCs/>
          <w:sz w:val="26"/>
          <w:szCs w:val="26"/>
        </w:rPr>
        <w:t xml:space="preserve">городского округа Спасск-Дальний </w:t>
      </w:r>
      <w:r w:rsidRPr="008B566E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>муниципальной</w:t>
      </w:r>
      <w:r w:rsidRPr="008B566E">
        <w:rPr>
          <w:rFonts w:ascii="Times New Roman" w:hAnsi="Times New Roman"/>
          <w:bCs/>
          <w:sz w:val="26"/>
          <w:szCs w:val="26"/>
        </w:rPr>
        <w:t xml:space="preserve"> программе «Развитие культуры </w:t>
      </w:r>
      <w:r>
        <w:rPr>
          <w:rFonts w:ascii="Times New Roman" w:hAnsi="Times New Roman"/>
          <w:bCs/>
          <w:sz w:val="26"/>
          <w:szCs w:val="26"/>
        </w:rPr>
        <w:t xml:space="preserve">городского округа Спасск-Дальний </w:t>
      </w:r>
      <w:r w:rsidRPr="008B566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8 - 2021</w:t>
      </w:r>
      <w:r w:rsidRPr="008B566E">
        <w:rPr>
          <w:rFonts w:ascii="Times New Roman" w:hAnsi="Times New Roman"/>
          <w:bCs/>
          <w:sz w:val="26"/>
          <w:szCs w:val="26"/>
        </w:rPr>
        <w:t xml:space="preserve"> годы», утвержденной постановлением Администрации </w:t>
      </w:r>
      <w:r>
        <w:rPr>
          <w:rFonts w:ascii="Times New Roman" w:hAnsi="Times New Roman"/>
          <w:bCs/>
          <w:sz w:val="26"/>
          <w:szCs w:val="26"/>
        </w:rPr>
        <w:t>от 27.12. 2017  № 611</w:t>
      </w:r>
      <w:r w:rsidRPr="008B566E">
        <w:rPr>
          <w:rFonts w:ascii="Times New Roman" w:hAnsi="Times New Roman"/>
          <w:bCs/>
          <w:sz w:val="26"/>
          <w:szCs w:val="26"/>
        </w:rPr>
        <w:t xml:space="preserve">-па, отсутствует финансирование проектов некоммерческих организаций в области культуры (гранты представителям творческих профессий, предоставление </w:t>
      </w:r>
      <w:r w:rsidRPr="008B566E">
        <w:rPr>
          <w:rFonts w:ascii="Times New Roman" w:hAnsi="Times New Roman"/>
          <w:bCs/>
          <w:sz w:val="26"/>
          <w:szCs w:val="26"/>
        </w:rPr>
        <w:lastRenderedPageBreak/>
        <w:t>средств творческим союзам и профессиональным сообществам на организацию мероприятий в области музыкального, художеств</w:t>
      </w:r>
      <w:r w:rsidR="00DF256C">
        <w:rPr>
          <w:rFonts w:ascii="Times New Roman" w:hAnsi="Times New Roman"/>
          <w:bCs/>
          <w:sz w:val="26"/>
          <w:szCs w:val="26"/>
        </w:rPr>
        <w:t>енного, театрального искусства).</w:t>
      </w:r>
    </w:p>
    <w:p w:rsidR="001C70B7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>В течени</w:t>
      </w:r>
      <w:r>
        <w:rPr>
          <w:rFonts w:ascii="Times New Roman" w:hAnsi="Times New Roman"/>
          <w:sz w:val="26"/>
          <w:szCs w:val="26"/>
        </w:rPr>
        <w:t>е 2018</w:t>
      </w:r>
      <w:r w:rsidRPr="00D339E1">
        <w:rPr>
          <w:rFonts w:ascii="Times New Roman" w:hAnsi="Times New Roman"/>
          <w:sz w:val="26"/>
          <w:szCs w:val="26"/>
        </w:rPr>
        <w:t xml:space="preserve"> года отдел культуры Администрации городского округа Спасск-Дальний оказывал организационную поддержку негосударственным организациям всех форм собственности при участии в общегородских культурно-массовых мероприяти</w:t>
      </w:r>
      <w:r>
        <w:rPr>
          <w:rFonts w:ascii="Times New Roman" w:hAnsi="Times New Roman"/>
          <w:sz w:val="26"/>
          <w:szCs w:val="26"/>
        </w:rPr>
        <w:t>ях (День города, празднование 73</w:t>
      </w:r>
      <w:r w:rsidRPr="00D339E1">
        <w:rPr>
          <w:rFonts w:ascii="Times New Roman" w:hAnsi="Times New Roman"/>
          <w:sz w:val="26"/>
          <w:szCs w:val="26"/>
        </w:rPr>
        <w:t xml:space="preserve">-й годовщины </w:t>
      </w:r>
      <w:r w:rsidR="00210351">
        <w:rPr>
          <w:rFonts w:ascii="Times New Roman" w:hAnsi="Times New Roman"/>
          <w:sz w:val="26"/>
          <w:szCs w:val="26"/>
        </w:rPr>
        <w:t>П</w:t>
      </w:r>
      <w:r w:rsidRPr="00D339E1">
        <w:rPr>
          <w:rFonts w:ascii="Times New Roman" w:hAnsi="Times New Roman"/>
          <w:sz w:val="26"/>
          <w:szCs w:val="26"/>
        </w:rPr>
        <w:t>обеды, открытый городской фестиваль «Клубн</w:t>
      </w:r>
      <w:r w:rsidR="00210351">
        <w:rPr>
          <w:rFonts w:ascii="Times New Roman" w:hAnsi="Times New Roman"/>
          <w:sz w:val="26"/>
          <w:szCs w:val="26"/>
        </w:rPr>
        <w:t xml:space="preserve">ичная столица Приморья» и т.д.), </w:t>
      </w:r>
      <w:r w:rsidRPr="00D339E1">
        <w:rPr>
          <w:rFonts w:ascii="Times New Roman" w:hAnsi="Times New Roman"/>
          <w:sz w:val="26"/>
          <w:szCs w:val="26"/>
        </w:rPr>
        <w:t>что повысило уровень и качество проведения данных мероприятий.</w:t>
      </w:r>
    </w:p>
    <w:p w:rsidR="001C70B7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Сформирована база данных о негосударственных организациях, </w:t>
      </w:r>
      <w:r>
        <w:rPr>
          <w:rFonts w:ascii="Times New Roman" w:hAnsi="Times New Roman"/>
          <w:sz w:val="26"/>
          <w:szCs w:val="26"/>
        </w:rPr>
        <w:t>участвующих в оказании услуг</w:t>
      </w:r>
      <w:r w:rsidRPr="00D339E1">
        <w:rPr>
          <w:rFonts w:ascii="Times New Roman" w:hAnsi="Times New Roman"/>
          <w:sz w:val="26"/>
          <w:szCs w:val="26"/>
        </w:rPr>
        <w:t xml:space="preserve"> в сфере культуры</w:t>
      </w:r>
      <w:r>
        <w:rPr>
          <w:rFonts w:ascii="Times New Roman" w:hAnsi="Times New Roman"/>
          <w:sz w:val="26"/>
          <w:szCs w:val="26"/>
        </w:rPr>
        <w:t>, из них 1 общество с ограниченной ответственностью и 10 индивидуальных предпринимателей</w:t>
      </w:r>
      <w:r w:rsidR="00C21BA6">
        <w:rPr>
          <w:rFonts w:ascii="Times New Roman" w:hAnsi="Times New Roman"/>
          <w:sz w:val="26"/>
          <w:szCs w:val="26"/>
        </w:rPr>
        <w:t>.</w:t>
      </w:r>
    </w:p>
    <w:p w:rsidR="001C70B7" w:rsidRPr="00D339E1" w:rsidRDefault="001C70B7" w:rsidP="001C70B7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Повысилась </w:t>
      </w:r>
      <w:r w:rsidRPr="00D339E1">
        <w:rPr>
          <w:rFonts w:ascii="Times New Roman" w:hAnsi="Times New Roman"/>
          <w:sz w:val="26"/>
          <w:szCs w:val="26"/>
        </w:rPr>
        <w:t>информированность населения  об оказываемых услугах в сфере культуры путем размещения информации в социальных сетях и официальном сайте городского округа Спасск-Дальний</w:t>
      </w:r>
      <w:r>
        <w:rPr>
          <w:rFonts w:ascii="Times New Roman" w:hAnsi="Times New Roman"/>
          <w:sz w:val="26"/>
          <w:szCs w:val="26"/>
        </w:rPr>
        <w:t>.</w:t>
      </w:r>
    </w:p>
    <w:p w:rsidR="001C70B7" w:rsidRDefault="001C70B7" w:rsidP="001C70B7">
      <w:pPr>
        <w:spacing w:after="0" w:line="36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D339E1">
        <w:rPr>
          <w:rFonts w:ascii="Times New Roman" w:hAnsi="Times New Roman"/>
          <w:sz w:val="26"/>
          <w:szCs w:val="26"/>
        </w:rPr>
        <w:t>Создана база данных о мастерах народных и художественных промыслов (частных лиц, индивидуальных предпринимателей)</w:t>
      </w:r>
      <w:r>
        <w:rPr>
          <w:rFonts w:ascii="Times New Roman" w:hAnsi="Times New Roman"/>
          <w:sz w:val="26"/>
          <w:szCs w:val="26"/>
        </w:rPr>
        <w:t xml:space="preserve">. Всего в городском округе Спасск-Дальний 12 мастеров </w:t>
      </w:r>
      <w:r w:rsidRPr="00A41988">
        <w:rPr>
          <w:rFonts w:ascii="Times New Roman" w:hAnsi="Times New Roman"/>
          <w:sz w:val="26"/>
          <w:szCs w:val="26"/>
        </w:rPr>
        <w:t>творчества (всех видов декоративно-прикладного включая промыслы и рукоделие)</w:t>
      </w:r>
      <w:r>
        <w:rPr>
          <w:rFonts w:ascii="Times New Roman" w:hAnsi="Times New Roman"/>
          <w:sz w:val="26"/>
          <w:szCs w:val="26"/>
        </w:rPr>
        <w:t>.</w:t>
      </w:r>
    </w:p>
    <w:p w:rsidR="00214968" w:rsidRDefault="00214968" w:rsidP="00FE21CF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  <w:r w:rsidRPr="00E1385B">
        <w:rPr>
          <w:rFonts w:ascii="Times New Roman" w:hAnsi="Times New Roman"/>
          <w:b/>
          <w:sz w:val="26"/>
        </w:rPr>
        <w:t>Рынок жилищно-коммунального хозяйства</w:t>
      </w:r>
    </w:p>
    <w:p w:rsidR="00E1385B" w:rsidRDefault="00E1385B" w:rsidP="00E1385B">
      <w:pPr>
        <w:spacing w:after="0" w:line="360" w:lineRule="auto"/>
        <w:ind w:left="-142"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Жилищно-коммунальные услуги на территории городского округа  Спасск-Дальний   осуществляют  следующие  предприятия: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  Управление многоквартирными домами: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</w:rPr>
        <w:t xml:space="preserve"> ООО «Спассктеплоэнерго-АТП»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ООО «Горсвет»  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 xml:space="preserve"> ООО УК «Артель-1»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 xml:space="preserve"> ООО УК «СпасскЖилСервис» 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ООО УК «Эталон»</w:t>
      </w:r>
    </w:p>
    <w:p w:rsidR="00500F19" w:rsidRDefault="00500F19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ООО УК «Эталон +»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Ресурсоснабжающие организации:</w:t>
      </w:r>
    </w:p>
    <w:p w:rsidR="00E1385B" w:rsidRDefault="00E1385B" w:rsidP="00E1385B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ООО «Спасскэнергия»- услуги по отоплению жилищного фонда.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lastRenderedPageBreak/>
        <w:t xml:space="preserve">            КГУП «Примтеплоэнерго» Спасский филиал - услуги по отоплению и горячему водоснабжению жилищного фонда, холодному водоснабжению, водоотведению.</w:t>
      </w:r>
    </w:p>
    <w:p w:rsidR="00E1385B" w:rsidRDefault="00E1385B" w:rsidP="00E1385B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>Рус Гидро ПАО «ДЭК» Дальэнергосбыт – услуги по электроснабжению</w:t>
      </w:r>
      <w:r w:rsidR="001C1ABD"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</w:p>
    <w:p w:rsidR="00E1385B" w:rsidRDefault="00E1385B" w:rsidP="00E1385B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состоянию на 01.01.2019 г.  года  действует  8  ТСЖ. </w:t>
      </w:r>
    </w:p>
    <w:p w:rsidR="00E1385B" w:rsidRDefault="00E1385B" w:rsidP="00E1385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декабре 2018 года был проведен открытый  конкурс на МКД  без управления. По итогам конкурса выбрана новая управляющая компания МБУ «Наш город», которая нач</w:t>
      </w:r>
      <w:r w:rsidR="00500F19">
        <w:rPr>
          <w:rFonts w:ascii="Times New Roman" w:hAnsi="Times New Roman"/>
          <w:sz w:val="26"/>
          <w:szCs w:val="26"/>
        </w:rPr>
        <w:t>ала</w:t>
      </w:r>
      <w:r>
        <w:rPr>
          <w:rFonts w:ascii="Times New Roman" w:hAnsi="Times New Roman"/>
          <w:sz w:val="26"/>
          <w:szCs w:val="26"/>
        </w:rPr>
        <w:t xml:space="preserve"> свою деятельность с января 2019 года. </w:t>
      </w:r>
    </w:p>
    <w:p w:rsidR="00E1385B" w:rsidRDefault="00E1385B" w:rsidP="00E1385B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2018 год в рамках муниципального жилищного контроля было проведено 55 внеплановых проверок в отношении деятельности управляющих компаний, ТСЖ  ресурсоснабжающих компаний, в том числе </w:t>
      </w: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4"/>
        <w:gridCol w:w="2408"/>
        <w:gridCol w:w="2408"/>
      </w:tblGrid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 xml:space="preserve">в 2017 году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2018</w:t>
            </w:r>
            <w:r w:rsidRPr="00BE1B2E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E1385B" w:rsidRPr="00214968" w:rsidTr="00CD475A">
        <w:trPr>
          <w:trHeight w:val="7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УК «Артель-1»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УК «Эталон»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УК «СпасскЖилСервис»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ТСЖ «М-н им. Блюхера»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УК «Спассктеплоэнерго-АТП»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УК «Горсвет»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ТСЖ «Дружба»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КГУП «Примтеплоэнерго»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ООО «Спасскэнергия»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1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E1385B" w:rsidRPr="00214968" w:rsidTr="00CD475A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1B2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1B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85B" w:rsidRPr="00BE1B2E" w:rsidRDefault="00E1385B" w:rsidP="00CD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137</w:t>
            </w:r>
          </w:p>
        </w:tc>
      </w:tr>
    </w:tbl>
    <w:p w:rsidR="001C1ABD" w:rsidRPr="001C1ABD" w:rsidRDefault="001C1ABD" w:rsidP="00E1385B">
      <w:pPr>
        <w:pStyle w:val="30"/>
        <w:tabs>
          <w:tab w:val="left" w:pos="709"/>
        </w:tabs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385B" w:rsidRPr="001C1ABD" w:rsidRDefault="00E1385B" w:rsidP="00E1385B">
      <w:pPr>
        <w:pStyle w:val="30"/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1ABD">
        <w:rPr>
          <w:rFonts w:ascii="Times New Roman" w:eastAsia="Calibri" w:hAnsi="Times New Roman" w:cs="Times New Roman"/>
          <w:sz w:val="26"/>
          <w:szCs w:val="26"/>
        </w:rPr>
        <w:t>По результатам проведенных проверок в 2018 году муниципальным инспектором составлено 5 протоколов на должностные лица, допустивших нарушения  законодательства в сфере ЖКХ, на юридические лица – 20 протоков, составлен 1 протокол на физическое лицо за неисполнение предписаний.</w:t>
      </w:r>
    </w:p>
    <w:p w:rsidR="00E1385B" w:rsidRDefault="00E1385B" w:rsidP="00E138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</w:r>
    </w:p>
    <w:p w:rsidR="00E1385B" w:rsidRDefault="00E1385B" w:rsidP="00E138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силу технологических ограничений сложившейся системы сетей энерго- и водоснабжения, водоотведения данные секторы рынка услуг жилищно-коммунального хозяйства имеют низкую возможность развития конкуренции. </w:t>
      </w:r>
    </w:p>
    <w:p w:rsidR="00E1385B" w:rsidRDefault="00E1385B" w:rsidP="00E138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К сферам деятельности, в которых возможно развитие конкуренции на рынке жилищно-коммунальных услуг края, относятся: управление и обслуживание жилищного фонда; выполнение отдельных работ по обслуживанию объектов коммунального хозяйства.</w:t>
      </w:r>
    </w:p>
    <w:p w:rsidR="002C40CB" w:rsidRDefault="002C40CB" w:rsidP="002C40CB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C40CB">
        <w:rPr>
          <w:rFonts w:ascii="Times New Roman" w:hAnsi="Times New Roman"/>
          <w:b/>
          <w:bCs/>
          <w:sz w:val="26"/>
          <w:szCs w:val="26"/>
        </w:rPr>
        <w:t>Рынок дошкольного образования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По состоянию на 01.01.201</w:t>
      </w:r>
      <w:r>
        <w:rPr>
          <w:rFonts w:ascii="Times New Roman" w:hAnsi="Times New Roman"/>
          <w:bCs/>
          <w:sz w:val="26"/>
          <w:szCs w:val="26"/>
        </w:rPr>
        <w:t xml:space="preserve">9 </w:t>
      </w:r>
      <w:r w:rsidRPr="002C40CB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 действует 14  дошкольных образовательных организаций (далее - ДОО), реализующих  образовательную программу дошкольного образования, общее число мест в ДОО -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>2333,   посещает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 xml:space="preserve">-  </w:t>
      </w:r>
      <w:r>
        <w:rPr>
          <w:rFonts w:ascii="Times New Roman" w:hAnsi="Times New Roman"/>
          <w:bCs/>
          <w:sz w:val="26"/>
          <w:szCs w:val="26"/>
        </w:rPr>
        <w:t>2669</w:t>
      </w:r>
      <w:r w:rsidRPr="002C40CB">
        <w:rPr>
          <w:rFonts w:ascii="Times New Roman" w:hAnsi="Times New Roman"/>
          <w:bCs/>
          <w:sz w:val="26"/>
          <w:szCs w:val="26"/>
        </w:rPr>
        <w:t xml:space="preserve"> воспитанника.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Численность детей, родителям которых предоставляются льготы по оплате за присмотр и уход за детьми в ДОО – </w:t>
      </w:r>
      <w:r>
        <w:rPr>
          <w:rFonts w:ascii="Times New Roman" w:hAnsi="Times New Roman"/>
          <w:bCs/>
          <w:sz w:val="26"/>
          <w:szCs w:val="26"/>
        </w:rPr>
        <w:t>184 чел, из них в размере 100% - 39 чел., 50% - 136 чел., 30% - 9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 20% - </w:t>
      </w:r>
      <w:r>
        <w:rPr>
          <w:rFonts w:ascii="Times New Roman" w:hAnsi="Times New Roman"/>
          <w:bCs/>
          <w:sz w:val="26"/>
          <w:szCs w:val="26"/>
        </w:rPr>
        <w:t>0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 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Численность детей, родителям которых предоставляется компенсация части родительской платы  за присмотр и уход за детьми в ДОО составила </w:t>
      </w:r>
      <w:r>
        <w:rPr>
          <w:rFonts w:ascii="Times New Roman" w:hAnsi="Times New Roman"/>
          <w:bCs/>
          <w:sz w:val="26"/>
          <w:szCs w:val="26"/>
        </w:rPr>
        <w:t>2235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2C40CB">
        <w:rPr>
          <w:rFonts w:ascii="Times New Roman" w:hAnsi="Times New Roman"/>
          <w:bCs/>
          <w:sz w:val="26"/>
          <w:szCs w:val="26"/>
        </w:rPr>
        <w:t xml:space="preserve"> году число детей, состоящих на учёте для определения в ДОО -</w:t>
      </w:r>
      <w:r>
        <w:rPr>
          <w:rFonts w:ascii="Times New Roman" w:hAnsi="Times New Roman"/>
          <w:bCs/>
          <w:sz w:val="26"/>
          <w:szCs w:val="26"/>
        </w:rPr>
        <w:t xml:space="preserve"> 454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из них от 0 до 1 года – </w:t>
      </w:r>
      <w:r>
        <w:rPr>
          <w:rFonts w:ascii="Times New Roman" w:hAnsi="Times New Roman"/>
          <w:bCs/>
          <w:sz w:val="26"/>
          <w:szCs w:val="26"/>
        </w:rPr>
        <w:t>199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1 года до 2 лет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>239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2  до 3 лет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>16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3 до 7 лет – 0.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2C40CB">
        <w:rPr>
          <w:rFonts w:ascii="Times New Roman" w:hAnsi="Times New Roman"/>
          <w:bCs/>
          <w:sz w:val="26"/>
          <w:szCs w:val="26"/>
        </w:rPr>
        <w:t xml:space="preserve"> году получили направление в ДОО-  </w:t>
      </w:r>
      <w:r>
        <w:rPr>
          <w:rFonts w:ascii="Times New Roman" w:hAnsi="Times New Roman"/>
          <w:bCs/>
          <w:sz w:val="26"/>
          <w:szCs w:val="26"/>
        </w:rPr>
        <w:t>693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в возрасте от 1 года до 2 лет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>- 1</w:t>
      </w:r>
      <w:r>
        <w:rPr>
          <w:rFonts w:ascii="Times New Roman" w:hAnsi="Times New Roman"/>
          <w:bCs/>
          <w:sz w:val="26"/>
          <w:szCs w:val="26"/>
        </w:rPr>
        <w:t>79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>2 до 3 лет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>-</w:t>
      </w:r>
      <w:r>
        <w:rPr>
          <w:rFonts w:ascii="Times New Roman" w:hAnsi="Times New Roman"/>
          <w:bCs/>
          <w:sz w:val="26"/>
          <w:szCs w:val="26"/>
        </w:rPr>
        <w:t xml:space="preserve"> 296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3 до 4 лет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>86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4 до 5 лет – </w:t>
      </w:r>
      <w:r>
        <w:rPr>
          <w:rFonts w:ascii="Times New Roman" w:hAnsi="Times New Roman"/>
          <w:bCs/>
          <w:sz w:val="26"/>
          <w:szCs w:val="26"/>
        </w:rPr>
        <w:t>52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</w:t>
      </w:r>
      <w:r>
        <w:rPr>
          <w:rFonts w:ascii="Times New Roman" w:hAnsi="Times New Roman"/>
          <w:bCs/>
          <w:sz w:val="26"/>
          <w:szCs w:val="26"/>
        </w:rPr>
        <w:t xml:space="preserve">  5 до 6 лет 41 чел., с 6 до 7 лет -  34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чел., с 7 до 8 лет – </w:t>
      </w:r>
      <w:r>
        <w:rPr>
          <w:rFonts w:ascii="Times New Roman" w:hAnsi="Times New Roman"/>
          <w:bCs/>
          <w:sz w:val="26"/>
          <w:szCs w:val="26"/>
        </w:rPr>
        <w:t>8</w:t>
      </w:r>
      <w:r w:rsidRPr="002C40CB">
        <w:rPr>
          <w:rFonts w:ascii="Times New Roman" w:hAnsi="Times New Roman"/>
          <w:bCs/>
          <w:sz w:val="26"/>
          <w:szCs w:val="26"/>
        </w:rPr>
        <w:t xml:space="preserve"> чел.</w:t>
      </w:r>
    </w:p>
    <w:p w:rsidR="00CB5F4F" w:rsidRPr="002C40CB" w:rsidRDefault="00CB5F4F" w:rsidP="00CB5F4F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Созданы вариативные формы образования: действует группа в режиме кратковременного пребывания (3 часа) по присмотру и уходу за детьми в утреннее и вечернее  время,  её посещает </w:t>
      </w:r>
      <w:r>
        <w:rPr>
          <w:rFonts w:ascii="Times New Roman" w:hAnsi="Times New Roman"/>
          <w:bCs/>
          <w:sz w:val="26"/>
          <w:szCs w:val="26"/>
        </w:rPr>
        <w:t>22</w:t>
      </w:r>
      <w:r w:rsidRPr="002C40C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ребенка</w:t>
      </w:r>
      <w:r w:rsidRPr="002C40CB">
        <w:rPr>
          <w:rFonts w:ascii="Times New Roman" w:hAnsi="Times New Roman"/>
          <w:bCs/>
          <w:sz w:val="26"/>
          <w:szCs w:val="26"/>
        </w:rPr>
        <w:t xml:space="preserve"> (родительская плата 70 руб. в час), группа предшкольной подготовки, посещает 15 детей (родительская плата от 80 до 120 руб. в  час). Родительская плата за присмотр и уход  за детьми в ДОО составляет 1700 руб. (установлена с 01 августа 2015 года).</w:t>
      </w:r>
    </w:p>
    <w:p w:rsidR="00CB5F4F" w:rsidRPr="002C40CB" w:rsidRDefault="00CB5F4F" w:rsidP="00CB5F4F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Все ДОО городского округа Спасск-Дальний осуществляют дошкольное образование в соответствии с </w:t>
      </w:r>
      <w:r>
        <w:rPr>
          <w:rFonts w:ascii="Times New Roman" w:hAnsi="Times New Roman"/>
          <w:bCs/>
          <w:sz w:val="26"/>
          <w:szCs w:val="26"/>
        </w:rPr>
        <w:t>ФГОС ДО, работает 190 педагогов. Все 2669 воспитанников</w:t>
      </w:r>
      <w:r w:rsidRPr="002C40CB">
        <w:rPr>
          <w:rFonts w:ascii="Times New Roman" w:hAnsi="Times New Roman"/>
          <w:bCs/>
          <w:sz w:val="26"/>
          <w:szCs w:val="26"/>
        </w:rPr>
        <w:t xml:space="preserve"> обучаются по образовательным программам дошкольного образования, с</w:t>
      </w:r>
      <w:r>
        <w:rPr>
          <w:rFonts w:ascii="Times New Roman" w:hAnsi="Times New Roman"/>
          <w:bCs/>
          <w:sz w:val="26"/>
          <w:szCs w:val="26"/>
        </w:rPr>
        <w:t>оответствующим требованиям ФГОС</w:t>
      </w:r>
      <w:r w:rsidRPr="002C40CB">
        <w:rPr>
          <w:rFonts w:ascii="Times New Roman" w:hAnsi="Times New Roman"/>
          <w:bCs/>
          <w:sz w:val="26"/>
          <w:szCs w:val="26"/>
        </w:rPr>
        <w:t>.</w:t>
      </w:r>
    </w:p>
    <w:p w:rsidR="00CB5F4F" w:rsidRPr="002C40CB" w:rsidRDefault="00CB5F4F" w:rsidP="00CB5F4F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lastRenderedPageBreak/>
        <w:t>ДОО посещают 1</w:t>
      </w:r>
      <w:r>
        <w:rPr>
          <w:rFonts w:ascii="Times New Roman" w:hAnsi="Times New Roman"/>
          <w:bCs/>
          <w:sz w:val="26"/>
          <w:szCs w:val="26"/>
        </w:rPr>
        <w:t>8</w:t>
      </w:r>
      <w:r w:rsidRPr="002C40CB">
        <w:rPr>
          <w:rFonts w:ascii="Times New Roman" w:hAnsi="Times New Roman"/>
          <w:bCs/>
          <w:sz w:val="26"/>
          <w:szCs w:val="26"/>
        </w:rPr>
        <w:t xml:space="preserve"> детей – инвалидов, создана безбарьерная  среда для инклюзивного образования  детей-инвалидов и детей с ограниченными возможностями  здоровья (ОВЗ) в </w:t>
      </w:r>
      <w:r>
        <w:rPr>
          <w:rFonts w:ascii="Times New Roman" w:hAnsi="Times New Roman"/>
          <w:bCs/>
          <w:sz w:val="26"/>
          <w:szCs w:val="26"/>
        </w:rPr>
        <w:t>трех</w:t>
      </w:r>
      <w:r w:rsidRPr="002C40CB">
        <w:rPr>
          <w:rFonts w:ascii="Times New Roman" w:hAnsi="Times New Roman"/>
          <w:bCs/>
          <w:sz w:val="26"/>
          <w:szCs w:val="26"/>
        </w:rPr>
        <w:t xml:space="preserve"> ДОО.</w:t>
      </w:r>
    </w:p>
    <w:p w:rsidR="00CB5F4F" w:rsidRPr="002C40CB" w:rsidRDefault="00CB5F4F" w:rsidP="00CB5F4F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 соответствии с п.3 ст.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 xml:space="preserve">64 Федерального закона от 29.12.2012 № 273 –ФЗ «Об образовании в Российской Федерации», п.17 ст.8 Закона Приморского края от </w:t>
      </w:r>
      <w:r>
        <w:rPr>
          <w:rFonts w:ascii="Times New Roman" w:hAnsi="Times New Roman"/>
          <w:bCs/>
          <w:sz w:val="26"/>
          <w:szCs w:val="26"/>
        </w:rPr>
        <w:t xml:space="preserve">13.08.2013 №  243-КЗ «Об образовании в Приморском крае» действуют </w:t>
      </w:r>
      <w:r w:rsidR="003B2490">
        <w:rPr>
          <w:rFonts w:ascii="Times New Roman" w:hAnsi="Times New Roman"/>
          <w:bCs/>
          <w:sz w:val="26"/>
          <w:szCs w:val="26"/>
        </w:rPr>
        <w:t>к</w:t>
      </w:r>
      <w:r w:rsidRPr="002C40CB">
        <w:rPr>
          <w:rFonts w:ascii="Times New Roman" w:hAnsi="Times New Roman"/>
          <w:bCs/>
          <w:sz w:val="26"/>
          <w:szCs w:val="26"/>
        </w:rPr>
        <w:t>онсультационные пункты, созданные при ДОО, общеобразовательных орган</w:t>
      </w:r>
      <w:r w:rsidR="00500F19">
        <w:rPr>
          <w:rFonts w:ascii="Times New Roman" w:hAnsi="Times New Roman"/>
          <w:bCs/>
          <w:sz w:val="26"/>
          <w:szCs w:val="26"/>
        </w:rPr>
        <w:t>изациях, управлении образования</w:t>
      </w:r>
      <w:r w:rsidRPr="002C40CB">
        <w:rPr>
          <w:rFonts w:ascii="Times New Roman" w:hAnsi="Times New Roman"/>
          <w:bCs/>
          <w:sz w:val="26"/>
          <w:szCs w:val="26"/>
        </w:rPr>
        <w:t>, в которых оказывается методическая, психолого – педагогическая, диагностическая и консультационная помощь родителям (законным представителям) несовершеннолетних обучающихся.</w:t>
      </w:r>
    </w:p>
    <w:p w:rsidR="00CB5F4F" w:rsidRPr="002C40CB" w:rsidRDefault="00CB5F4F" w:rsidP="00CB5F4F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 По результатам проведенного мониторинга удовлетворенности потребителей качеством товаров, работ и услуг на товарных рынках  городского округа  и состоянием ценовой конкуренции рынок услуг дошкольного образования получил положительную оценку потребителей (</w:t>
      </w:r>
      <w:r>
        <w:rPr>
          <w:rFonts w:ascii="Times New Roman" w:hAnsi="Times New Roman"/>
          <w:bCs/>
          <w:sz w:val="26"/>
          <w:szCs w:val="26"/>
        </w:rPr>
        <w:t>92</w:t>
      </w:r>
      <w:r w:rsidRPr="002C40CB">
        <w:rPr>
          <w:rFonts w:ascii="Times New Roman" w:hAnsi="Times New Roman"/>
          <w:bCs/>
          <w:sz w:val="26"/>
          <w:szCs w:val="26"/>
        </w:rPr>
        <w:t xml:space="preserve">%). </w:t>
      </w:r>
    </w:p>
    <w:p w:rsidR="004115EC" w:rsidRDefault="004115EC" w:rsidP="004115EC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84A1B">
        <w:rPr>
          <w:rFonts w:ascii="Times New Roman" w:hAnsi="Times New Roman"/>
          <w:b/>
          <w:bCs/>
          <w:sz w:val="26"/>
          <w:szCs w:val="26"/>
        </w:rPr>
        <w:t>Рынок услуг дополнительного образования детей</w:t>
      </w:r>
    </w:p>
    <w:p w:rsidR="003B2490" w:rsidRDefault="003B2490" w:rsidP="003B24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>городской</w:t>
      </w:r>
      <w:r w:rsidRPr="00F84A1B">
        <w:rPr>
          <w:rFonts w:ascii="Times New Roman" w:hAnsi="Times New Roman"/>
          <w:bCs/>
          <w:sz w:val="26"/>
          <w:szCs w:val="26"/>
        </w:rPr>
        <w:t xml:space="preserve"> местности находится </w:t>
      </w:r>
      <w:r>
        <w:rPr>
          <w:rFonts w:ascii="Times New Roman" w:hAnsi="Times New Roman"/>
          <w:bCs/>
          <w:sz w:val="26"/>
          <w:szCs w:val="26"/>
        </w:rPr>
        <w:t>28 образовательных</w:t>
      </w:r>
      <w:r w:rsidRPr="00F84A1B">
        <w:rPr>
          <w:rFonts w:ascii="Times New Roman" w:hAnsi="Times New Roman"/>
          <w:bCs/>
          <w:sz w:val="26"/>
          <w:szCs w:val="26"/>
        </w:rPr>
        <w:t xml:space="preserve"> организаций. Образовательная деятельность в них осуществляется на основании лицензий.</w:t>
      </w:r>
    </w:p>
    <w:p w:rsidR="003B2490" w:rsidRDefault="003B2490" w:rsidP="003B24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На территории </w:t>
      </w:r>
      <w:r>
        <w:rPr>
          <w:rFonts w:ascii="Times New Roman" w:hAnsi="Times New Roman"/>
          <w:bCs/>
          <w:sz w:val="26"/>
          <w:szCs w:val="26"/>
        </w:rPr>
        <w:t xml:space="preserve">городского округа Спасск-Дальний </w:t>
      </w:r>
      <w:r w:rsidRPr="00F84A1B">
        <w:rPr>
          <w:rFonts w:ascii="Times New Roman" w:hAnsi="Times New Roman"/>
          <w:bCs/>
          <w:sz w:val="26"/>
          <w:szCs w:val="26"/>
        </w:rPr>
        <w:t xml:space="preserve">Приморского края услуги дополнительного образования детей </w:t>
      </w:r>
      <w:r>
        <w:rPr>
          <w:rFonts w:ascii="Times New Roman" w:hAnsi="Times New Roman"/>
          <w:bCs/>
          <w:sz w:val="26"/>
          <w:szCs w:val="26"/>
        </w:rPr>
        <w:t>реализуются</w:t>
      </w:r>
      <w:r w:rsidRPr="00F84A1B">
        <w:rPr>
          <w:rFonts w:ascii="Times New Roman" w:hAnsi="Times New Roman"/>
          <w:bCs/>
          <w:sz w:val="26"/>
          <w:szCs w:val="26"/>
        </w:rPr>
        <w:t xml:space="preserve"> в </w:t>
      </w:r>
      <w:r>
        <w:rPr>
          <w:rFonts w:ascii="Times New Roman" w:hAnsi="Times New Roman"/>
          <w:bCs/>
          <w:sz w:val="26"/>
          <w:szCs w:val="26"/>
        </w:rPr>
        <w:t xml:space="preserve">подведомственных управлению образования двух муниципальных </w:t>
      </w:r>
      <w:r w:rsidRPr="00F84A1B">
        <w:rPr>
          <w:rFonts w:ascii="Times New Roman" w:hAnsi="Times New Roman"/>
          <w:bCs/>
          <w:sz w:val="26"/>
          <w:szCs w:val="26"/>
        </w:rPr>
        <w:t xml:space="preserve">учреждениях по различным направлениям </w:t>
      </w:r>
      <w:r>
        <w:rPr>
          <w:rFonts w:ascii="Times New Roman" w:hAnsi="Times New Roman"/>
          <w:bCs/>
          <w:sz w:val="26"/>
          <w:szCs w:val="26"/>
        </w:rPr>
        <w:t>деятельности (художественное, техническое, туристко - краеведческое, социально-педагогическое).</w:t>
      </w:r>
    </w:p>
    <w:p w:rsidR="003B2490" w:rsidRPr="00F84A1B" w:rsidRDefault="003B2490" w:rsidP="003B2490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Общее число детей в возрасте от 5 до 18 лет, занимающихся по дополнительным образовательным программам 74% - </w:t>
      </w:r>
      <w:r>
        <w:rPr>
          <w:rFonts w:ascii="Times New Roman" w:hAnsi="Times New Roman"/>
          <w:bCs/>
          <w:sz w:val="26"/>
          <w:szCs w:val="26"/>
        </w:rPr>
        <w:t>6483</w:t>
      </w:r>
      <w:r w:rsidRPr="00F84A1B">
        <w:rPr>
          <w:rFonts w:ascii="Times New Roman" w:hAnsi="Times New Roman"/>
          <w:bCs/>
          <w:sz w:val="26"/>
          <w:szCs w:val="26"/>
        </w:rPr>
        <w:t xml:space="preserve"> человек (201</w:t>
      </w:r>
      <w:r>
        <w:rPr>
          <w:rFonts w:ascii="Times New Roman" w:hAnsi="Times New Roman"/>
          <w:bCs/>
          <w:sz w:val="26"/>
          <w:szCs w:val="26"/>
        </w:rPr>
        <w:t>7</w:t>
      </w:r>
      <w:r w:rsidRPr="00F84A1B">
        <w:rPr>
          <w:rFonts w:ascii="Times New Roman" w:hAnsi="Times New Roman"/>
          <w:bCs/>
          <w:sz w:val="26"/>
          <w:szCs w:val="26"/>
        </w:rPr>
        <w:t xml:space="preserve"> год - </w:t>
      </w:r>
      <w:r>
        <w:rPr>
          <w:rFonts w:ascii="Times New Roman" w:hAnsi="Times New Roman"/>
          <w:bCs/>
          <w:sz w:val="26"/>
          <w:szCs w:val="26"/>
        </w:rPr>
        <w:t xml:space="preserve">6464 человека), </w:t>
      </w:r>
      <w:r w:rsidRPr="00F84A1B">
        <w:rPr>
          <w:rFonts w:ascii="Times New Roman" w:hAnsi="Times New Roman"/>
          <w:bCs/>
          <w:sz w:val="26"/>
          <w:szCs w:val="26"/>
        </w:rPr>
        <w:t xml:space="preserve">в том числе </w:t>
      </w:r>
      <w:r>
        <w:rPr>
          <w:rFonts w:ascii="Times New Roman" w:hAnsi="Times New Roman"/>
          <w:bCs/>
          <w:sz w:val="26"/>
          <w:szCs w:val="26"/>
        </w:rPr>
        <w:t>113</w:t>
      </w:r>
      <w:r w:rsidRPr="000D489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детей</w:t>
      </w:r>
      <w:r w:rsidRPr="00F84A1B">
        <w:rPr>
          <w:rFonts w:ascii="Times New Roman" w:hAnsi="Times New Roman"/>
          <w:bCs/>
          <w:sz w:val="26"/>
          <w:szCs w:val="26"/>
        </w:rPr>
        <w:t xml:space="preserve"> с огран</w:t>
      </w:r>
      <w:r>
        <w:rPr>
          <w:rFonts w:ascii="Times New Roman" w:hAnsi="Times New Roman"/>
          <w:bCs/>
          <w:sz w:val="26"/>
          <w:szCs w:val="26"/>
        </w:rPr>
        <w:t>иченными возможностями здоровья.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DC5878">
        <w:rPr>
          <w:rFonts w:ascii="Times New Roman" w:hAnsi="Times New Roman"/>
          <w:bCs/>
          <w:sz w:val="26"/>
          <w:szCs w:val="26"/>
        </w:rPr>
        <w:t>За последние 3 года в муниципальных учреждениях дополнительного образования охват детей и подростков услугами дополнительного образования остается стабильным: 20</w:t>
      </w:r>
      <w:r>
        <w:rPr>
          <w:rFonts w:ascii="Times New Roman" w:hAnsi="Times New Roman"/>
          <w:bCs/>
          <w:sz w:val="26"/>
          <w:szCs w:val="26"/>
        </w:rPr>
        <w:t>16 год – 6463, 2017 год – 6464, 2018 год – 6483.</w:t>
      </w:r>
      <w:r w:rsidRPr="00DC5878">
        <w:rPr>
          <w:rFonts w:ascii="Times New Roman" w:hAnsi="Times New Roman"/>
          <w:bCs/>
          <w:sz w:val="26"/>
          <w:szCs w:val="26"/>
        </w:rPr>
        <w:t xml:space="preserve">  </w:t>
      </w:r>
    </w:p>
    <w:p w:rsidR="003B2490" w:rsidRPr="00DC5878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C6252C">
        <w:rPr>
          <w:rFonts w:ascii="Times New Roman" w:hAnsi="Times New Roman"/>
          <w:bCs/>
          <w:sz w:val="26"/>
          <w:szCs w:val="26"/>
        </w:rPr>
        <w:t>Ключевыми мероприятиями по выявлению и поддержке талантливой молодежи являются городские конкурсные программы, в которых в 201</w:t>
      </w:r>
      <w:r>
        <w:rPr>
          <w:rFonts w:ascii="Times New Roman" w:hAnsi="Times New Roman"/>
          <w:bCs/>
          <w:sz w:val="26"/>
          <w:szCs w:val="26"/>
        </w:rPr>
        <w:t>7</w:t>
      </w:r>
      <w:r w:rsidRPr="00C6252C">
        <w:rPr>
          <w:rFonts w:ascii="Times New Roman" w:hAnsi="Times New Roman"/>
          <w:bCs/>
          <w:sz w:val="26"/>
          <w:szCs w:val="26"/>
        </w:rPr>
        <w:t xml:space="preserve"> -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6252C">
        <w:rPr>
          <w:rFonts w:ascii="Times New Roman" w:hAnsi="Times New Roman"/>
          <w:bCs/>
          <w:sz w:val="26"/>
          <w:szCs w:val="26"/>
        </w:rPr>
        <w:t>201</w:t>
      </w:r>
      <w:r>
        <w:rPr>
          <w:rFonts w:ascii="Times New Roman" w:hAnsi="Times New Roman"/>
          <w:bCs/>
          <w:sz w:val="26"/>
          <w:szCs w:val="26"/>
        </w:rPr>
        <w:t>8</w:t>
      </w:r>
      <w:r w:rsidRPr="00C6252C">
        <w:rPr>
          <w:rFonts w:ascii="Times New Roman" w:hAnsi="Times New Roman"/>
          <w:bCs/>
          <w:sz w:val="26"/>
          <w:szCs w:val="26"/>
        </w:rPr>
        <w:t xml:space="preserve"> учебном году приняли участие 3757 чел. (24 % участников стали победителями и призерами)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lastRenderedPageBreak/>
        <w:t>Наиболее популярными остаются спортивная и художественная направленности дополнительной образовательной деятельности.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F84A1B">
        <w:rPr>
          <w:rFonts w:ascii="Times New Roman" w:hAnsi="Times New Roman"/>
          <w:bCs/>
          <w:sz w:val="26"/>
          <w:szCs w:val="26"/>
        </w:rPr>
        <w:t xml:space="preserve">чреждения дополнительного образования детей </w:t>
      </w:r>
      <w:r>
        <w:rPr>
          <w:rFonts w:ascii="Times New Roman" w:hAnsi="Times New Roman"/>
          <w:bCs/>
          <w:sz w:val="26"/>
          <w:szCs w:val="26"/>
        </w:rPr>
        <w:t xml:space="preserve">в </w:t>
      </w:r>
      <w:r w:rsidRPr="0063033D">
        <w:rPr>
          <w:rFonts w:ascii="Times New Roman" w:hAnsi="Times New Roman"/>
          <w:bCs/>
          <w:sz w:val="26"/>
          <w:szCs w:val="26"/>
        </w:rPr>
        <w:t>городско</w:t>
      </w:r>
      <w:r>
        <w:rPr>
          <w:rFonts w:ascii="Times New Roman" w:hAnsi="Times New Roman"/>
          <w:bCs/>
          <w:sz w:val="26"/>
          <w:szCs w:val="26"/>
        </w:rPr>
        <w:t>м</w:t>
      </w:r>
      <w:r w:rsidRPr="0063033D">
        <w:rPr>
          <w:rFonts w:ascii="Times New Roman" w:hAnsi="Times New Roman"/>
          <w:bCs/>
          <w:sz w:val="26"/>
          <w:szCs w:val="26"/>
        </w:rPr>
        <w:t xml:space="preserve"> округ</w:t>
      </w:r>
      <w:r>
        <w:rPr>
          <w:rFonts w:ascii="Times New Roman" w:hAnsi="Times New Roman"/>
          <w:bCs/>
          <w:sz w:val="26"/>
          <w:szCs w:val="26"/>
        </w:rPr>
        <w:t>е</w:t>
      </w:r>
      <w:r w:rsidRPr="0063033D">
        <w:rPr>
          <w:rFonts w:ascii="Times New Roman" w:hAnsi="Times New Roman"/>
          <w:bCs/>
          <w:sz w:val="26"/>
          <w:szCs w:val="26"/>
        </w:rPr>
        <w:t xml:space="preserve"> Спасск-Дальний</w:t>
      </w:r>
      <w:r w:rsidRPr="00F84A1B">
        <w:rPr>
          <w:rFonts w:ascii="Times New Roman" w:hAnsi="Times New Roman"/>
          <w:bCs/>
          <w:sz w:val="26"/>
          <w:szCs w:val="26"/>
        </w:rPr>
        <w:t xml:space="preserve"> Приморско</w:t>
      </w:r>
      <w:r>
        <w:rPr>
          <w:rFonts w:ascii="Times New Roman" w:hAnsi="Times New Roman"/>
          <w:bCs/>
          <w:sz w:val="26"/>
          <w:szCs w:val="26"/>
        </w:rPr>
        <w:t>го</w:t>
      </w:r>
      <w:r w:rsidRPr="00F84A1B">
        <w:rPr>
          <w:rFonts w:ascii="Times New Roman" w:hAnsi="Times New Roman"/>
          <w:bCs/>
          <w:sz w:val="26"/>
          <w:szCs w:val="26"/>
        </w:rPr>
        <w:t xml:space="preserve"> кра</w:t>
      </w:r>
      <w:r>
        <w:rPr>
          <w:rFonts w:ascii="Times New Roman" w:hAnsi="Times New Roman"/>
          <w:bCs/>
          <w:sz w:val="26"/>
          <w:szCs w:val="26"/>
        </w:rPr>
        <w:t>я</w:t>
      </w:r>
      <w:r w:rsidRPr="00F84A1B">
        <w:rPr>
          <w:rFonts w:ascii="Times New Roman" w:hAnsi="Times New Roman"/>
          <w:bCs/>
          <w:sz w:val="26"/>
          <w:szCs w:val="26"/>
        </w:rPr>
        <w:t xml:space="preserve"> финансируются из муниципальн</w:t>
      </w:r>
      <w:r>
        <w:rPr>
          <w:rFonts w:ascii="Times New Roman" w:hAnsi="Times New Roman"/>
          <w:bCs/>
          <w:sz w:val="26"/>
          <w:szCs w:val="26"/>
        </w:rPr>
        <w:t xml:space="preserve">ого </w:t>
      </w:r>
      <w:r w:rsidRPr="00F84A1B">
        <w:rPr>
          <w:rFonts w:ascii="Times New Roman" w:hAnsi="Times New Roman"/>
          <w:bCs/>
          <w:sz w:val="26"/>
          <w:szCs w:val="26"/>
        </w:rPr>
        <w:t>бюджет</w:t>
      </w:r>
      <w:r>
        <w:rPr>
          <w:rFonts w:ascii="Times New Roman" w:hAnsi="Times New Roman"/>
          <w:bCs/>
          <w:sz w:val="26"/>
          <w:szCs w:val="26"/>
        </w:rPr>
        <w:t>а</w:t>
      </w:r>
      <w:r w:rsidRPr="00F84A1B">
        <w:rPr>
          <w:rFonts w:ascii="Times New Roman" w:hAnsi="Times New Roman"/>
          <w:bCs/>
          <w:sz w:val="26"/>
          <w:szCs w:val="26"/>
        </w:rPr>
        <w:t xml:space="preserve"> на основании задан</w:t>
      </w:r>
      <w:r>
        <w:rPr>
          <w:rFonts w:ascii="Times New Roman" w:hAnsi="Times New Roman"/>
          <w:bCs/>
          <w:sz w:val="26"/>
          <w:szCs w:val="26"/>
        </w:rPr>
        <w:t>ия</w:t>
      </w:r>
      <w:r w:rsidRPr="00F84A1B">
        <w:rPr>
          <w:rFonts w:ascii="Times New Roman" w:hAnsi="Times New Roman"/>
          <w:bCs/>
          <w:sz w:val="26"/>
          <w:szCs w:val="26"/>
        </w:rPr>
        <w:t xml:space="preserve">. </w:t>
      </w:r>
    </w:p>
    <w:p w:rsidR="003B2490" w:rsidRPr="0099505C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99505C">
        <w:rPr>
          <w:rFonts w:ascii="Times New Roman" w:hAnsi="Times New Roman"/>
          <w:bCs/>
          <w:sz w:val="26"/>
          <w:szCs w:val="26"/>
        </w:rPr>
        <w:t>При организации и проведении мониторинга качества образовательно-воспитательного процесса используются следующие формы и методы: анкетирование, тестирование, наблюдение, опрос, ранжирование, проведение выставок, статистическая обработка информации, экспертное оценивание.</w:t>
      </w:r>
    </w:p>
    <w:p w:rsidR="003B2490" w:rsidRPr="00F84A1B" w:rsidRDefault="003B2490" w:rsidP="003B2490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sz w:val="26"/>
          <w:szCs w:val="26"/>
        </w:rPr>
      </w:pP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>Ежегодно мониторинг проводится в соответствии с планом внутреннего контроля образовательных организаций. Согласно приказу Министерства образования и науки РФ от 10 декабря 2013 года № 1324 «Об утверждении показателей деятельности образовательной организации, подлежащей самообследованию», результаты мониторинга ежегодно отражаются в отчете по самообследованию и размещаются на официальн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ых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 xml:space="preserve"> сайт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ах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115EC" w:rsidRPr="00C05E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05E5C">
        <w:rPr>
          <w:rFonts w:ascii="Times New Roman" w:hAnsi="Times New Roman"/>
          <w:b/>
          <w:bCs/>
          <w:sz w:val="26"/>
          <w:szCs w:val="26"/>
        </w:rPr>
        <w:t>Рынок услуг детского отдыха и оздоровления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В целях эффективной организации летней оздоровительной кампании 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году в городском округе Спасск-Дальний реализуется муниципальная целевая подпрограмма «Организация каникулярного отдыха и занятости детей и подростков в городском округе Спасск-Дальний на </w:t>
      </w:r>
      <w:r>
        <w:rPr>
          <w:rFonts w:ascii="Times New Roman" w:hAnsi="Times New Roman"/>
          <w:bCs/>
          <w:sz w:val="26"/>
          <w:szCs w:val="26"/>
        </w:rPr>
        <w:t>2017-2019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годы» муниципальной программы «Развитие образования городского округа Спасск-Дальний» на </w:t>
      </w:r>
      <w:r>
        <w:rPr>
          <w:rFonts w:ascii="Times New Roman" w:hAnsi="Times New Roman"/>
          <w:bCs/>
          <w:sz w:val="26"/>
          <w:szCs w:val="26"/>
        </w:rPr>
        <w:t>2017-2019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годы, утвержденной постановлением Администрации городского округа Спасск-Дальний от </w:t>
      </w:r>
      <w:r>
        <w:rPr>
          <w:rFonts w:ascii="Times New Roman" w:hAnsi="Times New Roman"/>
          <w:bCs/>
          <w:sz w:val="26"/>
          <w:szCs w:val="26"/>
        </w:rPr>
        <w:t>18.01.2017</w:t>
      </w:r>
      <w:r w:rsidRPr="003227C0">
        <w:rPr>
          <w:rFonts w:ascii="Times New Roman" w:hAnsi="Times New Roman"/>
          <w:bCs/>
          <w:sz w:val="26"/>
          <w:szCs w:val="26"/>
        </w:rPr>
        <w:t xml:space="preserve"> г. № </w:t>
      </w:r>
      <w:r>
        <w:rPr>
          <w:rFonts w:ascii="Times New Roman" w:hAnsi="Times New Roman"/>
          <w:bCs/>
          <w:sz w:val="26"/>
          <w:szCs w:val="26"/>
        </w:rPr>
        <w:t>13</w:t>
      </w:r>
      <w:r w:rsidRPr="003227C0">
        <w:rPr>
          <w:rFonts w:ascii="Times New Roman" w:hAnsi="Times New Roman"/>
          <w:bCs/>
          <w:sz w:val="26"/>
          <w:szCs w:val="26"/>
        </w:rPr>
        <w:t>-па.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227C0">
        <w:rPr>
          <w:rFonts w:ascii="Times New Roman" w:hAnsi="Times New Roman"/>
          <w:bCs/>
          <w:sz w:val="26"/>
          <w:szCs w:val="26"/>
        </w:rPr>
        <w:t>Администрацией городского округа Спасск-Дальний принято распоряжение «Об организации летнего отдыха, оздоровления и занятости детей и подростков городского округа Спасск-Дальний 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году» от 04.05.201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года № 2</w:t>
      </w:r>
      <w:r>
        <w:rPr>
          <w:rFonts w:ascii="Times New Roman" w:hAnsi="Times New Roman"/>
          <w:bCs/>
          <w:sz w:val="26"/>
          <w:szCs w:val="26"/>
        </w:rPr>
        <w:t>06</w:t>
      </w:r>
      <w:r w:rsidRPr="003227C0">
        <w:rPr>
          <w:rFonts w:ascii="Times New Roman" w:hAnsi="Times New Roman"/>
          <w:bCs/>
          <w:sz w:val="26"/>
          <w:szCs w:val="26"/>
        </w:rPr>
        <w:t>-ра.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находятся школ – 8 и одна гимназия (обучается 47</w:t>
      </w:r>
      <w:r>
        <w:rPr>
          <w:rFonts w:ascii="Times New Roman" w:hAnsi="Times New Roman"/>
          <w:bCs/>
          <w:sz w:val="26"/>
          <w:szCs w:val="26"/>
        </w:rPr>
        <w:t>48</w:t>
      </w:r>
      <w:r w:rsidRPr="003227C0">
        <w:rPr>
          <w:rFonts w:ascii="Times New Roman" w:hAnsi="Times New Roman"/>
          <w:bCs/>
          <w:sz w:val="26"/>
          <w:szCs w:val="26"/>
        </w:rPr>
        <w:t xml:space="preserve"> учеников). </w:t>
      </w:r>
    </w:p>
    <w:p w:rsidR="003B2490" w:rsidRPr="00C05E5C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C05E5C">
        <w:rPr>
          <w:rFonts w:ascii="Times New Roman" w:hAnsi="Times New Roman"/>
          <w:bCs/>
          <w:sz w:val="26"/>
          <w:szCs w:val="26"/>
        </w:rPr>
        <w:t>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C05E5C">
        <w:rPr>
          <w:rFonts w:ascii="Times New Roman" w:hAnsi="Times New Roman"/>
          <w:bCs/>
          <w:sz w:val="26"/>
          <w:szCs w:val="26"/>
        </w:rPr>
        <w:t xml:space="preserve"> году в </w:t>
      </w:r>
      <w:r w:rsidRPr="003227C0">
        <w:rPr>
          <w:rFonts w:ascii="Times New Roman" w:hAnsi="Times New Roman"/>
          <w:bCs/>
          <w:sz w:val="26"/>
          <w:szCs w:val="26"/>
        </w:rPr>
        <w:t>городском округе Спасск-Дальний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05E5C">
        <w:rPr>
          <w:rFonts w:ascii="Times New Roman" w:hAnsi="Times New Roman"/>
          <w:bCs/>
          <w:sz w:val="26"/>
          <w:szCs w:val="26"/>
        </w:rPr>
        <w:t>Приморско</w:t>
      </w:r>
      <w:r w:rsidRPr="003227C0">
        <w:rPr>
          <w:rFonts w:ascii="Times New Roman" w:hAnsi="Times New Roman"/>
          <w:bCs/>
          <w:sz w:val="26"/>
          <w:szCs w:val="26"/>
        </w:rPr>
        <w:t>го края</w:t>
      </w:r>
      <w:r w:rsidRPr="00C05E5C">
        <w:rPr>
          <w:rFonts w:ascii="Times New Roman" w:hAnsi="Times New Roman"/>
          <w:bCs/>
          <w:sz w:val="26"/>
          <w:szCs w:val="26"/>
        </w:rPr>
        <w:t xml:space="preserve"> осуществля</w:t>
      </w:r>
      <w:r w:rsidRPr="003227C0">
        <w:rPr>
          <w:rFonts w:ascii="Times New Roman" w:hAnsi="Times New Roman"/>
          <w:bCs/>
          <w:sz w:val="26"/>
          <w:szCs w:val="26"/>
        </w:rPr>
        <w:t>ли</w:t>
      </w:r>
      <w:r w:rsidRPr="00C05E5C">
        <w:rPr>
          <w:rFonts w:ascii="Times New Roman" w:hAnsi="Times New Roman"/>
          <w:bCs/>
          <w:sz w:val="26"/>
          <w:szCs w:val="26"/>
        </w:rPr>
        <w:t xml:space="preserve"> свою деятельность </w:t>
      </w:r>
      <w:r w:rsidRPr="003227C0">
        <w:rPr>
          <w:rFonts w:ascii="Times New Roman" w:hAnsi="Times New Roman"/>
          <w:bCs/>
          <w:sz w:val="26"/>
          <w:szCs w:val="26"/>
        </w:rPr>
        <w:t>1</w:t>
      </w:r>
      <w:r>
        <w:rPr>
          <w:rFonts w:ascii="Times New Roman" w:hAnsi="Times New Roman"/>
          <w:bCs/>
          <w:sz w:val="26"/>
          <w:szCs w:val="26"/>
        </w:rPr>
        <w:t xml:space="preserve">4 </w:t>
      </w:r>
      <w:r w:rsidRPr="00C05E5C">
        <w:rPr>
          <w:rFonts w:ascii="Times New Roman" w:hAnsi="Times New Roman"/>
          <w:bCs/>
          <w:sz w:val="26"/>
          <w:szCs w:val="26"/>
        </w:rPr>
        <w:t>муниципальн</w:t>
      </w:r>
      <w:r w:rsidRPr="003227C0">
        <w:rPr>
          <w:rFonts w:ascii="Times New Roman" w:hAnsi="Times New Roman"/>
          <w:bCs/>
          <w:sz w:val="26"/>
          <w:szCs w:val="26"/>
        </w:rPr>
        <w:t xml:space="preserve">ых </w:t>
      </w:r>
      <w:r w:rsidRPr="00C05E5C">
        <w:rPr>
          <w:rFonts w:ascii="Times New Roman" w:hAnsi="Times New Roman"/>
          <w:bCs/>
          <w:sz w:val="26"/>
          <w:szCs w:val="26"/>
        </w:rPr>
        <w:t>организаци</w:t>
      </w:r>
      <w:r w:rsidRPr="003227C0">
        <w:rPr>
          <w:rFonts w:ascii="Times New Roman" w:hAnsi="Times New Roman"/>
          <w:bCs/>
          <w:sz w:val="26"/>
          <w:szCs w:val="26"/>
        </w:rPr>
        <w:t>й детского отдыха и оздоровления</w:t>
      </w:r>
      <w:r w:rsidRPr="00C05E5C">
        <w:rPr>
          <w:rFonts w:ascii="Times New Roman" w:hAnsi="Times New Roman"/>
          <w:bCs/>
          <w:sz w:val="26"/>
          <w:szCs w:val="26"/>
        </w:rPr>
        <w:t>:</w:t>
      </w:r>
    </w:p>
    <w:p w:rsidR="003B2490" w:rsidRPr="00C05E5C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lastRenderedPageBreak/>
        <w:t>1</w:t>
      </w:r>
      <w:r w:rsidRPr="00C05E5C">
        <w:rPr>
          <w:rFonts w:ascii="Times New Roman" w:hAnsi="Times New Roman"/>
          <w:bCs/>
          <w:sz w:val="26"/>
          <w:szCs w:val="26"/>
        </w:rPr>
        <w:t xml:space="preserve"> загородны</w:t>
      </w:r>
      <w:r w:rsidRPr="003227C0">
        <w:rPr>
          <w:rFonts w:ascii="Times New Roman" w:hAnsi="Times New Roman"/>
          <w:bCs/>
          <w:sz w:val="26"/>
          <w:szCs w:val="26"/>
        </w:rPr>
        <w:t>й</w:t>
      </w:r>
      <w:r w:rsidRPr="00C05E5C">
        <w:rPr>
          <w:rFonts w:ascii="Times New Roman" w:hAnsi="Times New Roman"/>
          <w:bCs/>
          <w:sz w:val="26"/>
          <w:szCs w:val="26"/>
        </w:rPr>
        <w:t xml:space="preserve"> оздоровительны</w:t>
      </w:r>
      <w:r w:rsidRPr="003227C0">
        <w:rPr>
          <w:rFonts w:ascii="Times New Roman" w:hAnsi="Times New Roman"/>
          <w:bCs/>
          <w:sz w:val="26"/>
          <w:szCs w:val="26"/>
        </w:rPr>
        <w:t>й</w:t>
      </w:r>
      <w:r w:rsidRPr="00C05E5C">
        <w:rPr>
          <w:rFonts w:ascii="Times New Roman" w:hAnsi="Times New Roman"/>
          <w:bCs/>
          <w:sz w:val="26"/>
          <w:szCs w:val="26"/>
        </w:rPr>
        <w:t xml:space="preserve"> лагер</w:t>
      </w:r>
      <w:r w:rsidRPr="003227C0">
        <w:rPr>
          <w:rFonts w:ascii="Times New Roman" w:hAnsi="Times New Roman"/>
          <w:bCs/>
          <w:sz w:val="26"/>
          <w:szCs w:val="26"/>
        </w:rPr>
        <w:t>ь и 1</w:t>
      </w:r>
      <w:r>
        <w:rPr>
          <w:rFonts w:ascii="Times New Roman" w:hAnsi="Times New Roman"/>
          <w:bCs/>
          <w:sz w:val="26"/>
          <w:szCs w:val="26"/>
        </w:rPr>
        <w:t>3</w:t>
      </w:r>
      <w:r w:rsidRPr="00C05E5C">
        <w:rPr>
          <w:rFonts w:ascii="Times New Roman" w:hAnsi="Times New Roman"/>
          <w:bCs/>
          <w:sz w:val="26"/>
          <w:szCs w:val="26"/>
        </w:rPr>
        <w:t xml:space="preserve"> лагер</w:t>
      </w:r>
      <w:r w:rsidRPr="003227C0">
        <w:rPr>
          <w:rFonts w:ascii="Times New Roman" w:hAnsi="Times New Roman"/>
          <w:bCs/>
          <w:sz w:val="26"/>
          <w:szCs w:val="26"/>
        </w:rPr>
        <w:t>ей</w:t>
      </w:r>
      <w:r w:rsidRPr="00C05E5C">
        <w:rPr>
          <w:rFonts w:ascii="Times New Roman" w:hAnsi="Times New Roman"/>
          <w:bCs/>
          <w:sz w:val="26"/>
          <w:szCs w:val="26"/>
        </w:rPr>
        <w:t xml:space="preserve"> с дневным пребыванием детей.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В лагерях с дневным пребыванием, профильных лагерях и ЗОЛ «Родник здоровья» отдохнули </w:t>
      </w:r>
      <w:r w:rsidRPr="0075615D">
        <w:rPr>
          <w:rFonts w:ascii="Times New Roman" w:hAnsi="Times New Roman"/>
          <w:bCs/>
          <w:sz w:val="26"/>
          <w:szCs w:val="26"/>
        </w:rPr>
        <w:t>4684</w:t>
      </w:r>
      <w:r>
        <w:rPr>
          <w:rFonts w:ascii="Times New Roman" w:hAnsi="Times New Roman"/>
          <w:bCs/>
          <w:sz w:val="26"/>
          <w:szCs w:val="26"/>
        </w:rPr>
        <w:t xml:space="preserve"> ребят.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году в городском округе Спасск-Дальний функционировали следующие объекты летнего отдыха: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-   ЗОЛ «Родник здоровья» (с. Калиновка) 2 смены: </w:t>
      </w:r>
      <w:r w:rsidRPr="00FA0836">
        <w:rPr>
          <w:rFonts w:ascii="Times New Roman" w:hAnsi="Times New Roman"/>
          <w:bCs/>
          <w:sz w:val="26"/>
          <w:szCs w:val="26"/>
        </w:rPr>
        <w:t xml:space="preserve">с </w:t>
      </w:r>
      <w:r>
        <w:rPr>
          <w:rFonts w:ascii="Times New Roman" w:hAnsi="Times New Roman"/>
          <w:bCs/>
          <w:sz w:val="26"/>
          <w:szCs w:val="26"/>
        </w:rPr>
        <w:t>10</w:t>
      </w:r>
      <w:r w:rsidRPr="00FA0836">
        <w:rPr>
          <w:rFonts w:ascii="Times New Roman" w:hAnsi="Times New Roman"/>
          <w:bCs/>
          <w:sz w:val="26"/>
          <w:szCs w:val="26"/>
        </w:rPr>
        <w:t>.06. по 2</w:t>
      </w:r>
      <w:r>
        <w:rPr>
          <w:rFonts w:ascii="Times New Roman" w:hAnsi="Times New Roman"/>
          <w:bCs/>
          <w:sz w:val="26"/>
          <w:szCs w:val="26"/>
        </w:rPr>
        <w:t>7</w:t>
      </w:r>
      <w:r w:rsidRPr="00FA0836">
        <w:rPr>
          <w:rFonts w:ascii="Times New Roman" w:hAnsi="Times New Roman"/>
          <w:bCs/>
          <w:sz w:val="26"/>
          <w:szCs w:val="26"/>
        </w:rPr>
        <w:t>.06.201</w:t>
      </w:r>
      <w:r>
        <w:rPr>
          <w:rFonts w:ascii="Times New Roman" w:hAnsi="Times New Roman"/>
          <w:bCs/>
          <w:sz w:val="26"/>
          <w:szCs w:val="26"/>
        </w:rPr>
        <w:t>8</w:t>
      </w:r>
      <w:r w:rsidRPr="00FA0836">
        <w:rPr>
          <w:rFonts w:ascii="Times New Roman" w:hAnsi="Times New Roman"/>
          <w:bCs/>
          <w:sz w:val="26"/>
          <w:szCs w:val="26"/>
        </w:rPr>
        <w:t xml:space="preserve">; с </w:t>
      </w:r>
      <w:r>
        <w:rPr>
          <w:rFonts w:ascii="Times New Roman" w:hAnsi="Times New Roman"/>
          <w:bCs/>
          <w:sz w:val="26"/>
          <w:szCs w:val="26"/>
        </w:rPr>
        <w:t>30</w:t>
      </w:r>
      <w:r w:rsidRPr="00FA0836">
        <w:rPr>
          <w:rFonts w:ascii="Times New Roman" w:hAnsi="Times New Roman"/>
          <w:bCs/>
          <w:sz w:val="26"/>
          <w:szCs w:val="26"/>
        </w:rPr>
        <w:t>.06. по 1</w:t>
      </w:r>
      <w:r>
        <w:rPr>
          <w:rFonts w:ascii="Times New Roman" w:hAnsi="Times New Roman"/>
          <w:bCs/>
          <w:sz w:val="26"/>
          <w:szCs w:val="26"/>
        </w:rPr>
        <w:t>7</w:t>
      </w:r>
      <w:r w:rsidRPr="00FA0836">
        <w:rPr>
          <w:rFonts w:ascii="Times New Roman" w:hAnsi="Times New Roman"/>
          <w:bCs/>
          <w:sz w:val="26"/>
          <w:szCs w:val="26"/>
        </w:rPr>
        <w:t>.07.201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>. Стоимость путевки 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227C0">
        <w:rPr>
          <w:rFonts w:ascii="Times New Roman" w:hAnsi="Times New Roman"/>
          <w:bCs/>
          <w:sz w:val="26"/>
          <w:szCs w:val="26"/>
        </w:rPr>
        <w:t xml:space="preserve"> году – </w:t>
      </w:r>
      <w:r>
        <w:rPr>
          <w:rFonts w:ascii="Times New Roman" w:hAnsi="Times New Roman"/>
          <w:bCs/>
          <w:sz w:val="26"/>
          <w:szCs w:val="26"/>
        </w:rPr>
        <w:t>24 300</w:t>
      </w:r>
      <w:r w:rsidRPr="00FA0836">
        <w:rPr>
          <w:rFonts w:ascii="Times New Roman" w:hAnsi="Times New Roman"/>
          <w:bCs/>
          <w:sz w:val="26"/>
          <w:szCs w:val="26"/>
        </w:rPr>
        <w:t xml:space="preserve"> рублей</w:t>
      </w:r>
      <w:r w:rsidRPr="003227C0">
        <w:rPr>
          <w:rFonts w:ascii="Times New Roman" w:hAnsi="Times New Roman"/>
          <w:bCs/>
          <w:sz w:val="26"/>
          <w:szCs w:val="26"/>
        </w:rPr>
        <w:t xml:space="preserve">. </w:t>
      </w:r>
    </w:p>
    <w:p w:rsidR="003B2490" w:rsidRPr="003227C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- На базе 9 общеобразовательных организаций и 4 учреждений дополнительного образования в течение летнего периода функционировали 32 лагеря с дневным пребыванием детей с общим охватом </w:t>
      </w:r>
      <w:r>
        <w:rPr>
          <w:rFonts w:ascii="Times New Roman" w:hAnsi="Times New Roman"/>
          <w:bCs/>
          <w:sz w:val="26"/>
          <w:szCs w:val="26"/>
        </w:rPr>
        <w:t>3488</w:t>
      </w:r>
      <w:r w:rsidRPr="003227C0">
        <w:rPr>
          <w:rFonts w:ascii="Times New Roman" w:hAnsi="Times New Roman"/>
          <w:bCs/>
          <w:sz w:val="26"/>
          <w:szCs w:val="26"/>
        </w:rPr>
        <w:t xml:space="preserve"> человека (</w:t>
      </w:r>
      <w:r>
        <w:rPr>
          <w:rFonts w:ascii="Times New Roman" w:hAnsi="Times New Roman"/>
          <w:bCs/>
          <w:sz w:val="26"/>
          <w:szCs w:val="26"/>
        </w:rPr>
        <w:t>2178</w:t>
      </w:r>
      <w:r w:rsidRPr="003227C0">
        <w:rPr>
          <w:rFonts w:ascii="Times New Roman" w:hAnsi="Times New Roman"/>
          <w:bCs/>
          <w:sz w:val="26"/>
          <w:szCs w:val="26"/>
        </w:rPr>
        <w:t xml:space="preserve"> – в первую смену, </w:t>
      </w:r>
      <w:r>
        <w:rPr>
          <w:rFonts w:ascii="Times New Roman" w:hAnsi="Times New Roman"/>
          <w:bCs/>
          <w:sz w:val="26"/>
          <w:szCs w:val="26"/>
        </w:rPr>
        <w:t>1171</w:t>
      </w:r>
      <w:r w:rsidRPr="003227C0">
        <w:rPr>
          <w:rFonts w:ascii="Times New Roman" w:hAnsi="Times New Roman"/>
          <w:bCs/>
          <w:sz w:val="26"/>
          <w:szCs w:val="26"/>
        </w:rPr>
        <w:t xml:space="preserve"> – во вторую и </w:t>
      </w:r>
      <w:r>
        <w:rPr>
          <w:rFonts w:ascii="Times New Roman" w:hAnsi="Times New Roman"/>
          <w:bCs/>
          <w:sz w:val="26"/>
          <w:szCs w:val="26"/>
        </w:rPr>
        <w:t>39</w:t>
      </w:r>
      <w:r w:rsidRPr="003227C0">
        <w:rPr>
          <w:rFonts w:ascii="Times New Roman" w:hAnsi="Times New Roman"/>
          <w:bCs/>
          <w:sz w:val="26"/>
          <w:szCs w:val="26"/>
        </w:rPr>
        <w:t xml:space="preserve"> – в третью) с организацией двухразового питания </w:t>
      </w:r>
      <w:r>
        <w:rPr>
          <w:rFonts w:ascii="Times New Roman" w:hAnsi="Times New Roman"/>
          <w:bCs/>
          <w:sz w:val="26"/>
          <w:szCs w:val="26"/>
        </w:rPr>
        <w:t>на сумму 154,80 рублей.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-   Организованы в летний каникулярный период специализированные смены профильных лагерей для 900 подростков 14-18 лет. Работа профильных лагерей проведена на основе программ</w:t>
      </w:r>
      <w:r>
        <w:rPr>
          <w:rFonts w:ascii="Times New Roman" w:hAnsi="Times New Roman"/>
          <w:bCs/>
          <w:sz w:val="26"/>
          <w:szCs w:val="26"/>
        </w:rPr>
        <w:t xml:space="preserve"> летнего отдыха</w:t>
      </w:r>
      <w:r w:rsidRPr="003227C0">
        <w:rPr>
          <w:rFonts w:ascii="Times New Roman" w:hAnsi="Times New Roman"/>
          <w:bCs/>
          <w:sz w:val="26"/>
          <w:szCs w:val="26"/>
        </w:rPr>
        <w:t xml:space="preserve"> в соответствии с планом мероприятий по следующим направлениям: гражданско-патриотическое (88), художественно-эстетическое (50), экологическое (108), туристско-краеведческое (90), спортивно-техническое (412) , экономическое (42) , познавательно-образовательное (110) с организацией питания (обед) из расчета на 1 ребенка – </w:t>
      </w:r>
      <w:r w:rsidRPr="00FA0836">
        <w:rPr>
          <w:rFonts w:ascii="Times New Roman" w:hAnsi="Times New Roman"/>
          <w:bCs/>
          <w:sz w:val="26"/>
          <w:szCs w:val="26"/>
        </w:rPr>
        <w:t>40 рублей</w:t>
      </w:r>
      <w:r w:rsidRPr="003227C0">
        <w:rPr>
          <w:rFonts w:ascii="Times New Roman" w:hAnsi="Times New Roman"/>
          <w:bCs/>
          <w:sz w:val="26"/>
          <w:szCs w:val="26"/>
        </w:rPr>
        <w:t xml:space="preserve"> в день за счет местного бюджета.</w:t>
      </w:r>
    </w:p>
    <w:p w:rsidR="003B2490" w:rsidRPr="00C05E5C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Количество детей, на которых в 2018 году были произведены выплаты в части компенсации расходов на оплату стоимости путевки, составило 192.</w:t>
      </w:r>
    </w:p>
    <w:p w:rsidR="003B2490" w:rsidRPr="003E5DF7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>Управлением образования совместно с КГБУ «Центр занятости населения городского округа Спасск-Дальний» созданы условия для обеспечения занятости подростков путем трудоустройства школьников.</w:t>
      </w:r>
    </w:p>
    <w:p w:rsidR="003B2490" w:rsidRPr="003E5DF7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 xml:space="preserve">В летний каникулярный период временно трудоустроено с апреля по август </w:t>
      </w:r>
      <w:r>
        <w:rPr>
          <w:rFonts w:ascii="Times New Roman" w:hAnsi="Times New Roman"/>
          <w:bCs/>
          <w:sz w:val="26"/>
          <w:szCs w:val="26"/>
        </w:rPr>
        <w:t xml:space="preserve">414 </w:t>
      </w:r>
      <w:r w:rsidRPr="003E5DF7">
        <w:rPr>
          <w:rFonts w:ascii="Times New Roman" w:hAnsi="Times New Roman"/>
          <w:bCs/>
          <w:sz w:val="26"/>
          <w:szCs w:val="26"/>
        </w:rPr>
        <w:t>несовершеннолетних в возрасте от 14 до 18 лет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3B2490" w:rsidRPr="003E5DF7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>Трудоустройство детей через КГБУ «Центр занятости населения городского округа Спасск-Дальний» в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3E5DF7">
        <w:rPr>
          <w:rFonts w:ascii="Times New Roman" w:hAnsi="Times New Roman"/>
          <w:bCs/>
          <w:sz w:val="26"/>
          <w:szCs w:val="26"/>
        </w:rPr>
        <w:t xml:space="preserve"> году осуществлялось 12 муниципальными образовательными организациями.</w:t>
      </w:r>
    </w:p>
    <w:p w:rsidR="003B2490" w:rsidRPr="003E5DF7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lastRenderedPageBreak/>
        <w:t>С несовершеннолетними гражданами заключались срочные трудовые договоры. Временная занятость несовершеннолетних граждан осуществлялась на таких видах работ, как благоустройство территории, озеленение пришкольных участков.</w:t>
      </w:r>
    </w:p>
    <w:p w:rsidR="003B2490" w:rsidRPr="003E5DF7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 xml:space="preserve">Финансирование мероприятий </w:t>
      </w:r>
      <w:r>
        <w:rPr>
          <w:rFonts w:ascii="Times New Roman" w:hAnsi="Times New Roman"/>
          <w:bCs/>
          <w:sz w:val="26"/>
          <w:szCs w:val="26"/>
        </w:rPr>
        <w:t xml:space="preserve">по организации отдыха и оздоровления детей </w:t>
      </w:r>
      <w:r w:rsidRPr="003E5DF7">
        <w:rPr>
          <w:rFonts w:ascii="Times New Roman" w:hAnsi="Times New Roman"/>
          <w:bCs/>
          <w:sz w:val="26"/>
          <w:szCs w:val="26"/>
        </w:rPr>
        <w:t>осуществлялось за счёт средств краевого и муниципального бюджетов.</w:t>
      </w:r>
    </w:p>
    <w:p w:rsidR="003B2490" w:rsidRDefault="003B2490" w:rsidP="003B2490">
      <w:pPr>
        <w:spacing w:after="0" w:line="36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3E5DF7">
        <w:rPr>
          <w:rFonts w:ascii="Times New Roman" w:hAnsi="Times New Roman"/>
          <w:sz w:val="26"/>
          <w:szCs w:val="26"/>
        </w:rPr>
        <w:t xml:space="preserve">Работа летних лагерей </w:t>
      </w:r>
      <w:r>
        <w:rPr>
          <w:rFonts w:ascii="Times New Roman" w:hAnsi="Times New Roman"/>
          <w:sz w:val="26"/>
          <w:szCs w:val="26"/>
        </w:rPr>
        <w:t>реализована</w:t>
      </w:r>
      <w:r w:rsidRPr="003E5DF7">
        <w:rPr>
          <w:rFonts w:ascii="Times New Roman" w:hAnsi="Times New Roman"/>
          <w:sz w:val="26"/>
          <w:szCs w:val="26"/>
        </w:rPr>
        <w:t xml:space="preserve"> на основании программ летнего отдыха в соответствии с планом мероприятий.</w:t>
      </w:r>
    </w:p>
    <w:p w:rsidR="00E15B9A" w:rsidRPr="001C1ABD" w:rsidRDefault="00E15B9A" w:rsidP="00FE21CF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1C1ABD">
        <w:rPr>
          <w:rFonts w:ascii="Times New Roman" w:hAnsi="Times New Roman"/>
          <w:b/>
          <w:bCs/>
          <w:sz w:val="26"/>
          <w:szCs w:val="26"/>
        </w:rPr>
        <w:t>Рынок услуг перевозок пассажиров наземным транспортом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Пассажирские перевозки в границах городского округа Спасск-Дальний осуществляются городским автомобильным видами транспорта.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Муниципальных, государственных предприятий осуществляющих перевозки на территории городского округа Спасск-Дальний нет. Все перевозки осуществляются коммерческими организациями: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- ООО «СТК»;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- ООО «Вираж».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В целях развития конкуренции  все перевозчики были привлечены к регулярным пассажирским перевозкам на конкурсной основе.</w:t>
      </w:r>
    </w:p>
    <w:p w:rsidR="00E15B9A" w:rsidRPr="001C1ABD" w:rsidRDefault="001C1ABD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 2017 году </w:t>
      </w:r>
      <w:r w:rsidR="00E15B9A" w:rsidRPr="001C1ABD">
        <w:rPr>
          <w:rFonts w:ascii="Times New Roman" w:hAnsi="Times New Roman"/>
          <w:bCs/>
          <w:sz w:val="26"/>
          <w:szCs w:val="26"/>
        </w:rPr>
        <w:t>был проведен открытый конкурс на право осуществления перевозок по муниципальным маршрутам регулярных перевозок в границах городского округа Спасск-Дальний, по результатам которого были выданы свидетельства об осуществлении перевозок по соответствующему маршруту регулярных перевозок и карты соответствующего маршрута регулярных перевозок.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 xml:space="preserve">На 12 муниципальных маршрутах осуществляют движение 30 автобусов. Стоимость билета на </w:t>
      </w:r>
      <w:r w:rsidR="00500F19">
        <w:rPr>
          <w:rFonts w:ascii="Times New Roman" w:hAnsi="Times New Roman"/>
          <w:bCs/>
          <w:sz w:val="26"/>
          <w:szCs w:val="26"/>
        </w:rPr>
        <w:t>конец</w:t>
      </w:r>
      <w:r w:rsidR="001C1ABD">
        <w:rPr>
          <w:rFonts w:ascii="Times New Roman" w:hAnsi="Times New Roman"/>
          <w:bCs/>
          <w:sz w:val="26"/>
          <w:szCs w:val="26"/>
        </w:rPr>
        <w:t xml:space="preserve"> 2018 год</w:t>
      </w:r>
      <w:r w:rsidR="00500F19">
        <w:rPr>
          <w:rFonts w:ascii="Times New Roman" w:hAnsi="Times New Roman"/>
          <w:bCs/>
          <w:sz w:val="26"/>
          <w:szCs w:val="26"/>
        </w:rPr>
        <w:t>а</w:t>
      </w:r>
      <w:r w:rsidRPr="001C1ABD">
        <w:rPr>
          <w:rFonts w:ascii="Times New Roman" w:hAnsi="Times New Roman"/>
          <w:bCs/>
          <w:sz w:val="26"/>
          <w:szCs w:val="26"/>
        </w:rPr>
        <w:t xml:space="preserve"> составляет 2</w:t>
      </w:r>
      <w:r w:rsidR="001C1ABD">
        <w:rPr>
          <w:rFonts w:ascii="Times New Roman" w:hAnsi="Times New Roman"/>
          <w:bCs/>
          <w:sz w:val="26"/>
          <w:szCs w:val="26"/>
        </w:rPr>
        <w:t>5</w:t>
      </w:r>
      <w:r w:rsidRPr="001C1ABD">
        <w:rPr>
          <w:rFonts w:ascii="Times New Roman" w:hAnsi="Times New Roman"/>
          <w:bCs/>
          <w:sz w:val="26"/>
          <w:szCs w:val="26"/>
        </w:rPr>
        <w:t xml:space="preserve"> рубл</w:t>
      </w:r>
      <w:r w:rsidR="001C1ABD">
        <w:rPr>
          <w:rFonts w:ascii="Times New Roman" w:hAnsi="Times New Roman"/>
          <w:bCs/>
          <w:sz w:val="26"/>
          <w:szCs w:val="26"/>
        </w:rPr>
        <w:t>ей</w:t>
      </w:r>
      <w:r w:rsidRPr="001C1ABD">
        <w:rPr>
          <w:rFonts w:ascii="Times New Roman" w:hAnsi="Times New Roman"/>
          <w:bCs/>
          <w:sz w:val="26"/>
          <w:szCs w:val="26"/>
        </w:rPr>
        <w:t>.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В целях развития конкуренции в сфере пассажирских перевозок предусмотрено: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развитие и совершенствование законодательства в области регулирования пассажирских регулярных перевозок;</w:t>
      </w:r>
    </w:p>
    <w:p w:rsidR="00E15B9A" w:rsidRPr="001C1ABD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1C1ABD">
        <w:rPr>
          <w:rFonts w:ascii="Times New Roman" w:hAnsi="Times New Roman"/>
          <w:bCs/>
          <w:sz w:val="26"/>
          <w:szCs w:val="26"/>
        </w:rPr>
        <w:t>капитальный и текущий ремонт дорог.</w:t>
      </w:r>
    </w:p>
    <w:p w:rsidR="00E15B9A" w:rsidRDefault="00E15B9A" w:rsidP="00E15B9A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C1ABD">
        <w:rPr>
          <w:rFonts w:ascii="Times New Roman" w:hAnsi="Times New Roman"/>
          <w:sz w:val="26"/>
          <w:szCs w:val="26"/>
        </w:rPr>
        <w:t>ООО «</w:t>
      </w:r>
      <w:r w:rsidR="001C1ABD">
        <w:rPr>
          <w:rFonts w:ascii="Times New Roman" w:hAnsi="Times New Roman"/>
          <w:sz w:val="26"/>
          <w:szCs w:val="26"/>
        </w:rPr>
        <w:t>Вираж</w:t>
      </w:r>
      <w:r w:rsidRPr="001C1ABD">
        <w:rPr>
          <w:rFonts w:ascii="Times New Roman" w:hAnsi="Times New Roman"/>
          <w:sz w:val="26"/>
          <w:szCs w:val="26"/>
        </w:rPr>
        <w:t>» в рамках программы «Развитие малого и среднего предпринимательства на территории городского округа Спасск-Дальний на 2017-</w:t>
      </w:r>
      <w:r w:rsidRPr="001C1ABD">
        <w:rPr>
          <w:rFonts w:ascii="Times New Roman" w:hAnsi="Times New Roman"/>
          <w:sz w:val="26"/>
          <w:szCs w:val="26"/>
        </w:rPr>
        <w:lastRenderedPageBreak/>
        <w:t>2019 годы»  в 201</w:t>
      </w:r>
      <w:r w:rsidR="001C1ABD">
        <w:rPr>
          <w:rFonts w:ascii="Times New Roman" w:hAnsi="Times New Roman"/>
          <w:sz w:val="26"/>
          <w:szCs w:val="26"/>
        </w:rPr>
        <w:t>8</w:t>
      </w:r>
      <w:r w:rsidRPr="001C1ABD">
        <w:rPr>
          <w:rFonts w:ascii="Times New Roman" w:hAnsi="Times New Roman"/>
          <w:sz w:val="26"/>
          <w:szCs w:val="26"/>
        </w:rPr>
        <w:t xml:space="preserve"> году получило субсидию на возмещение затрат, связанных с уплатой лизинговых платежей по договорам финансовой аренды (лизинга) автотранспортных средств в сумме </w:t>
      </w:r>
      <w:r w:rsidR="00A76629">
        <w:rPr>
          <w:rFonts w:ascii="Times New Roman" w:hAnsi="Times New Roman"/>
          <w:sz w:val="26"/>
          <w:szCs w:val="26"/>
        </w:rPr>
        <w:t>1051,91 тыс.</w:t>
      </w:r>
      <w:r w:rsidRPr="001C1ABD">
        <w:rPr>
          <w:rFonts w:ascii="Times New Roman" w:hAnsi="Times New Roman"/>
          <w:sz w:val="26"/>
          <w:szCs w:val="26"/>
        </w:rPr>
        <w:t xml:space="preserve"> рублей.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2"/>
        <w:gridCol w:w="993"/>
        <w:gridCol w:w="1133"/>
        <w:gridCol w:w="992"/>
        <w:gridCol w:w="1418"/>
        <w:gridCol w:w="1702"/>
      </w:tblGrid>
      <w:tr w:rsidR="009976EB" w:rsidRPr="00576AAA" w:rsidTr="009976EB">
        <w:tc>
          <w:tcPr>
            <w:tcW w:w="675" w:type="dxa"/>
            <w:vMerge w:val="restart"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  <w:vAlign w:val="center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33" w:type="dxa"/>
            <w:vMerge w:val="restart"/>
            <w:vAlign w:val="center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 2015 г.</w:t>
            </w:r>
          </w:p>
        </w:tc>
        <w:tc>
          <w:tcPr>
            <w:tcW w:w="992" w:type="dxa"/>
            <w:vMerge w:val="restart"/>
            <w:vAlign w:val="center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 2016 г.</w:t>
            </w:r>
          </w:p>
        </w:tc>
        <w:tc>
          <w:tcPr>
            <w:tcW w:w="1418" w:type="dxa"/>
            <w:vMerge w:val="restart"/>
          </w:tcPr>
          <w:p w:rsidR="009976EB" w:rsidRDefault="009976EB" w:rsidP="009976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76EB" w:rsidRPr="00576AAA" w:rsidRDefault="009976EB" w:rsidP="009976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9976EB" w:rsidRPr="00576AAA" w:rsidRDefault="009976EB" w:rsidP="009976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702" w:type="dxa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9976EB" w:rsidRPr="00576AAA" w:rsidTr="009976EB">
        <w:tc>
          <w:tcPr>
            <w:tcW w:w="675" w:type="dxa"/>
            <w:vMerge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976EB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976EB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 2018 г.</w:t>
            </w:r>
          </w:p>
        </w:tc>
      </w:tr>
      <w:tr w:rsidR="00210351" w:rsidRPr="00576AAA" w:rsidTr="009976EB">
        <w:trPr>
          <w:trHeight w:val="251"/>
        </w:trPr>
        <w:tc>
          <w:tcPr>
            <w:tcW w:w="675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210351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0351" w:rsidRPr="00576AAA" w:rsidTr="009976EB">
        <w:trPr>
          <w:trHeight w:val="251"/>
        </w:trPr>
        <w:tc>
          <w:tcPr>
            <w:tcW w:w="675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Социально значимые рынки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дошкольного образования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Охват детей, получающих услуги дошкольного образования, по присмотру и уходу за детьми в организациях всех форм собственности на территории городского округа Спасск-Дальний 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0351" w:rsidRPr="00576AAA" w:rsidRDefault="00210351" w:rsidP="00576A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2" w:type="dxa"/>
          </w:tcPr>
          <w:p w:rsidR="00210351" w:rsidRPr="00576AAA" w:rsidRDefault="009976EB" w:rsidP="00576A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Количество детей в возрасте 5-18 лет, получающих услуги по дополнительному образованию в организациях различной организационно-правовой формы собственности. 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3921</w:t>
            </w:r>
          </w:p>
        </w:tc>
        <w:tc>
          <w:tcPr>
            <w:tcW w:w="992" w:type="dxa"/>
          </w:tcPr>
          <w:p w:rsidR="00210351" w:rsidRPr="00576AAA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3775</w:t>
            </w:r>
          </w:p>
        </w:tc>
        <w:tc>
          <w:tcPr>
            <w:tcW w:w="1418" w:type="dxa"/>
          </w:tcPr>
          <w:p w:rsidR="00210351" w:rsidRPr="00576AAA" w:rsidRDefault="009976EB" w:rsidP="00576A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4380</w:t>
            </w:r>
          </w:p>
        </w:tc>
        <w:tc>
          <w:tcPr>
            <w:tcW w:w="1702" w:type="dxa"/>
          </w:tcPr>
          <w:p w:rsidR="00210351" w:rsidRPr="009976EB" w:rsidRDefault="009976EB" w:rsidP="00576A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EB">
              <w:rPr>
                <w:rFonts w:ascii="Times New Roman" w:hAnsi="Times New Roman"/>
                <w:sz w:val="24"/>
                <w:szCs w:val="24"/>
              </w:rPr>
              <w:t>4 344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детского отдыха и оздоровления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Обеспечение стабильного охвата (80%) детей школьного возраста, проживающих на территории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округа,  услугами организованного отдыха и оздоровления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3" w:type="dxa"/>
          </w:tcPr>
          <w:p w:rsidR="00210351" w:rsidRPr="00B6517C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B6517C">
              <w:rPr>
                <w:rFonts w:ascii="Times New Roman" w:hAnsi="Times New Roman"/>
                <w:sz w:val="24"/>
                <w:szCs w:val="24"/>
              </w:rPr>
              <w:t>4575</w:t>
            </w:r>
          </w:p>
        </w:tc>
        <w:tc>
          <w:tcPr>
            <w:tcW w:w="992" w:type="dxa"/>
          </w:tcPr>
          <w:p w:rsidR="00210351" w:rsidRPr="00B6517C" w:rsidRDefault="009976E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B6517C">
              <w:rPr>
                <w:rFonts w:ascii="Times New Roman" w:hAnsi="Times New Roman"/>
                <w:sz w:val="24"/>
                <w:szCs w:val="24"/>
              </w:rPr>
              <w:t>4693</w:t>
            </w:r>
          </w:p>
        </w:tc>
        <w:tc>
          <w:tcPr>
            <w:tcW w:w="1418" w:type="dxa"/>
          </w:tcPr>
          <w:p w:rsidR="00210351" w:rsidRPr="00B6517C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7C">
              <w:rPr>
                <w:rFonts w:ascii="Times New Roman" w:hAnsi="Times New Roman"/>
                <w:sz w:val="24"/>
                <w:szCs w:val="24"/>
              </w:rPr>
              <w:t>4574</w:t>
            </w:r>
          </w:p>
        </w:tc>
        <w:tc>
          <w:tcPr>
            <w:tcW w:w="1702" w:type="dxa"/>
          </w:tcPr>
          <w:p w:rsidR="00210351" w:rsidRPr="00B6517C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7C">
              <w:rPr>
                <w:rFonts w:ascii="Times New Roman" w:hAnsi="Times New Roman"/>
                <w:sz w:val="24"/>
                <w:szCs w:val="24"/>
              </w:rPr>
              <w:t>4 684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в сфере культуры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негосударственных организаций, взаимодействующих с отделом культуры, муниципальными учреждениями культуры городского округа 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210351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мастеров декоративно-прикладного творчества на территории городского округа 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210351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расходов бюджета, выделяемых на финансирование деятельности организаций всех форм собственности в сфере культуры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6,18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5,32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5,64</w:t>
            </w:r>
          </w:p>
        </w:tc>
        <w:tc>
          <w:tcPr>
            <w:tcW w:w="1702" w:type="dxa"/>
          </w:tcPr>
          <w:p w:rsidR="00210351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5,94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жилищно-коммунального хозяйства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управляющих организаций, получивших лицензии на осуществление деятельности по управлению многоквартирными домами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0351" w:rsidRPr="00576AAA" w:rsidRDefault="00210351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</w:tcPr>
          <w:p w:rsidR="00210351" w:rsidRPr="00576AAA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розничной торговли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Обеспечение населения городского округа Спасск-Дальний площадью торговых объектов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кв.м. на 1000 жителей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896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418" w:type="dxa"/>
          </w:tcPr>
          <w:p w:rsidR="00210351" w:rsidRPr="00576AAA" w:rsidRDefault="00210351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702" w:type="dxa"/>
          </w:tcPr>
          <w:p w:rsidR="00210351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нестационарных торговых объектов включенных в схему нестационарных торговых объектов, расположенных на территории городского округа 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210351" w:rsidRPr="00576AAA" w:rsidRDefault="00210351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02" w:type="dxa"/>
          </w:tcPr>
          <w:p w:rsidR="00210351" w:rsidRPr="00576AAA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объектов потребительского рынка (объектов торговли, бытового обслуживания, общественного питания)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1418" w:type="dxa"/>
          </w:tcPr>
          <w:p w:rsidR="00210351" w:rsidRPr="00576AAA" w:rsidRDefault="009976E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</w:p>
          <w:p w:rsidR="00210351" w:rsidRPr="00576AAA" w:rsidRDefault="00210351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10351" w:rsidRDefault="009976E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ярмарок, проведенных на территории городского округа 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10351" w:rsidRPr="00576AAA" w:rsidRDefault="00210351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:rsidR="00210351" w:rsidRPr="00576AAA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магазинов, отделов социальной направленности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10351" w:rsidRPr="00576AAA" w:rsidRDefault="00210351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210351" w:rsidRPr="00576AAA" w:rsidRDefault="009976EB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перевозок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Доля негосударственных (немуниципальных) перевозчиков на муниципальных маршрутах регулярных перевозок пассажиров наземным автобусным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транспортом в общем количестве перевозчиков на муниципальных маршрутах регулярных перевозок пассажиров наземным автобусным транспортом в городском округе 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0351" w:rsidRPr="00576AAA" w:rsidRDefault="00210351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</w:tcPr>
          <w:p w:rsidR="00210351" w:rsidRPr="00576AAA" w:rsidRDefault="009976E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рейсов по муниципальным маршрутам регулярных перевозок пассажиров наземным транспортом, осуществляемых негосударственными (немуниципальными) перевозчиками в общем количестве рейсов по муниципальным маршрутам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10351" w:rsidRPr="00576AAA" w:rsidRDefault="00210351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</w:tcPr>
          <w:p w:rsidR="00210351" w:rsidRPr="00576AAA" w:rsidRDefault="009976E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7088" w:type="dxa"/>
            <w:gridSpan w:val="5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Системные мероприятия</w:t>
            </w:r>
          </w:p>
        </w:tc>
        <w:tc>
          <w:tcPr>
            <w:tcW w:w="170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безубыточных предприятий, находящихся в муниципальной собственности от общего количества предприятий, ведущих хозяйственную деятельность, находящихся в муниципальной собственности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210351" w:rsidRPr="00576AAA" w:rsidRDefault="00210351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</w:tcPr>
          <w:p w:rsidR="00210351" w:rsidRPr="00576AAA" w:rsidRDefault="009976E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Регистрация права муниципальной собственности городского округа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Спасск-Дальний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</w:tcPr>
          <w:p w:rsidR="00210351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10351" w:rsidRPr="00576AAA" w:rsidTr="009976EB">
        <w:tc>
          <w:tcPr>
            <w:tcW w:w="675" w:type="dxa"/>
          </w:tcPr>
          <w:p w:rsidR="00210351" w:rsidRPr="00576AAA" w:rsidRDefault="00210351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210351" w:rsidRPr="00576AAA" w:rsidRDefault="00210351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Преобразование унитарного предприятия в иную организационно-правовую форму собственности</w:t>
            </w:r>
          </w:p>
        </w:tc>
        <w:tc>
          <w:tcPr>
            <w:tcW w:w="993" w:type="dxa"/>
          </w:tcPr>
          <w:p w:rsidR="00210351" w:rsidRPr="00576AAA" w:rsidRDefault="00210351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10351" w:rsidRPr="00576AAA" w:rsidRDefault="00210351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210351" w:rsidRPr="00576AAA" w:rsidRDefault="009976E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66A88" w:rsidRPr="00E15B9A" w:rsidRDefault="00866A88" w:rsidP="00E15B9A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5B9A" w:rsidRPr="003E5DF7" w:rsidRDefault="00E15B9A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</w:rPr>
      </w:pPr>
    </w:p>
    <w:p w:rsidR="004673E5" w:rsidRPr="000A6276" w:rsidRDefault="004673E5" w:rsidP="000A627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41E5E" w:rsidRPr="000A6276" w:rsidRDefault="00A41E5E" w:rsidP="000A6276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45ED0" w:rsidRPr="00315584" w:rsidRDefault="00045ED0" w:rsidP="000A627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15584" w:rsidRPr="00315584" w:rsidRDefault="00315584" w:rsidP="0031558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A46FD" w:rsidRPr="00315584" w:rsidRDefault="009A46FD" w:rsidP="00315584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</w:p>
    <w:p w:rsidR="009A46FD" w:rsidRPr="00E263D2" w:rsidRDefault="009A46FD" w:rsidP="009A46FD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260E20" w:rsidRPr="00260E20" w:rsidRDefault="00260E20" w:rsidP="00260E20">
      <w:pPr>
        <w:spacing w:after="0" w:line="360" w:lineRule="auto"/>
        <w:ind w:right="-2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0E20" w:rsidRPr="00770133" w:rsidRDefault="00260E20" w:rsidP="00770133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</w:p>
    <w:p w:rsidR="00770133" w:rsidRPr="00770133" w:rsidRDefault="00770133" w:rsidP="00CC5BF1">
      <w:pPr>
        <w:jc w:val="both"/>
        <w:rPr>
          <w:rFonts w:ascii="Times New Roman" w:hAnsi="Times New Roman"/>
          <w:sz w:val="26"/>
          <w:szCs w:val="26"/>
        </w:rPr>
      </w:pPr>
    </w:p>
    <w:sectPr w:rsidR="00770133" w:rsidRPr="00770133" w:rsidSect="0078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7B4" w:rsidRDefault="002857B4" w:rsidP="000A55C0">
      <w:pPr>
        <w:spacing w:after="0" w:line="240" w:lineRule="auto"/>
      </w:pPr>
      <w:r>
        <w:separator/>
      </w:r>
    </w:p>
  </w:endnote>
  <w:endnote w:type="continuationSeparator" w:id="1">
    <w:p w:rsidR="002857B4" w:rsidRDefault="002857B4" w:rsidP="000A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7B4" w:rsidRDefault="002857B4" w:rsidP="000A55C0">
      <w:pPr>
        <w:spacing w:after="0" w:line="240" w:lineRule="auto"/>
      </w:pPr>
      <w:r>
        <w:separator/>
      </w:r>
    </w:p>
  </w:footnote>
  <w:footnote w:type="continuationSeparator" w:id="1">
    <w:p w:rsidR="002857B4" w:rsidRDefault="002857B4" w:rsidP="000A5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6B1E"/>
    <w:multiLevelType w:val="hybridMultilevel"/>
    <w:tmpl w:val="A77603AE"/>
    <w:lvl w:ilvl="0" w:tplc="578A9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F3470"/>
    <w:multiLevelType w:val="hybridMultilevel"/>
    <w:tmpl w:val="CA58147C"/>
    <w:lvl w:ilvl="0" w:tplc="627EEE8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A68"/>
    <w:rsid w:val="00045938"/>
    <w:rsid w:val="00045ED0"/>
    <w:rsid w:val="00074BB0"/>
    <w:rsid w:val="00084D84"/>
    <w:rsid w:val="000A4D08"/>
    <w:rsid w:val="000A55C0"/>
    <w:rsid w:val="000A6276"/>
    <w:rsid w:val="000B3824"/>
    <w:rsid w:val="000D5BD2"/>
    <w:rsid w:val="000E3F41"/>
    <w:rsid w:val="000F69EF"/>
    <w:rsid w:val="000F7FEA"/>
    <w:rsid w:val="0010547E"/>
    <w:rsid w:val="00140E4F"/>
    <w:rsid w:val="00170F3C"/>
    <w:rsid w:val="0019155C"/>
    <w:rsid w:val="001C1ABD"/>
    <w:rsid w:val="001C70B7"/>
    <w:rsid w:val="002006E8"/>
    <w:rsid w:val="00210351"/>
    <w:rsid w:val="00214968"/>
    <w:rsid w:val="00225B45"/>
    <w:rsid w:val="00241BD4"/>
    <w:rsid w:val="00254696"/>
    <w:rsid w:val="00260E20"/>
    <w:rsid w:val="002834CB"/>
    <w:rsid w:val="00284445"/>
    <w:rsid w:val="002857B4"/>
    <w:rsid w:val="00286ADC"/>
    <w:rsid w:val="002A2703"/>
    <w:rsid w:val="002C40CB"/>
    <w:rsid w:val="002D4EFB"/>
    <w:rsid w:val="00305FC4"/>
    <w:rsid w:val="00315584"/>
    <w:rsid w:val="003375DE"/>
    <w:rsid w:val="00342C62"/>
    <w:rsid w:val="003741ED"/>
    <w:rsid w:val="003A3197"/>
    <w:rsid w:val="003B2490"/>
    <w:rsid w:val="003B6973"/>
    <w:rsid w:val="003B719F"/>
    <w:rsid w:val="003D2CCE"/>
    <w:rsid w:val="003E3B12"/>
    <w:rsid w:val="003E5B5C"/>
    <w:rsid w:val="004115EC"/>
    <w:rsid w:val="00425AC7"/>
    <w:rsid w:val="00433D4C"/>
    <w:rsid w:val="004356E7"/>
    <w:rsid w:val="00447567"/>
    <w:rsid w:val="00450DBA"/>
    <w:rsid w:val="00452BC8"/>
    <w:rsid w:val="004673E5"/>
    <w:rsid w:val="00487614"/>
    <w:rsid w:val="004A7DD5"/>
    <w:rsid w:val="004E06D5"/>
    <w:rsid w:val="004E1420"/>
    <w:rsid w:val="00500F19"/>
    <w:rsid w:val="00511604"/>
    <w:rsid w:val="00517DAC"/>
    <w:rsid w:val="00552892"/>
    <w:rsid w:val="00576AAA"/>
    <w:rsid w:val="005B29E3"/>
    <w:rsid w:val="005B515D"/>
    <w:rsid w:val="005D015C"/>
    <w:rsid w:val="005D77C1"/>
    <w:rsid w:val="005E08CE"/>
    <w:rsid w:val="005E3A8E"/>
    <w:rsid w:val="005F2BC4"/>
    <w:rsid w:val="006C002D"/>
    <w:rsid w:val="006C54BA"/>
    <w:rsid w:val="006C666A"/>
    <w:rsid w:val="006F68F9"/>
    <w:rsid w:val="00703BE3"/>
    <w:rsid w:val="007238C4"/>
    <w:rsid w:val="00726A68"/>
    <w:rsid w:val="00735A02"/>
    <w:rsid w:val="00745AE0"/>
    <w:rsid w:val="00770133"/>
    <w:rsid w:val="00783692"/>
    <w:rsid w:val="00784138"/>
    <w:rsid w:val="00787318"/>
    <w:rsid w:val="007A3744"/>
    <w:rsid w:val="00814C64"/>
    <w:rsid w:val="00850663"/>
    <w:rsid w:val="00866A88"/>
    <w:rsid w:val="0089727D"/>
    <w:rsid w:val="008A1322"/>
    <w:rsid w:val="008A1D0B"/>
    <w:rsid w:val="008B4567"/>
    <w:rsid w:val="008C32CF"/>
    <w:rsid w:val="008E7AA7"/>
    <w:rsid w:val="008F4E4F"/>
    <w:rsid w:val="0091717D"/>
    <w:rsid w:val="00951955"/>
    <w:rsid w:val="00972E93"/>
    <w:rsid w:val="0098130F"/>
    <w:rsid w:val="009976EB"/>
    <w:rsid w:val="009A2A9A"/>
    <w:rsid w:val="009A46FD"/>
    <w:rsid w:val="009C1B90"/>
    <w:rsid w:val="009F5F8A"/>
    <w:rsid w:val="00A13450"/>
    <w:rsid w:val="00A138CE"/>
    <w:rsid w:val="00A24C13"/>
    <w:rsid w:val="00A31289"/>
    <w:rsid w:val="00A41E5E"/>
    <w:rsid w:val="00A76629"/>
    <w:rsid w:val="00A92D3C"/>
    <w:rsid w:val="00A97218"/>
    <w:rsid w:val="00AD27F6"/>
    <w:rsid w:val="00AE4417"/>
    <w:rsid w:val="00AF09A2"/>
    <w:rsid w:val="00AF6574"/>
    <w:rsid w:val="00B028F3"/>
    <w:rsid w:val="00B41386"/>
    <w:rsid w:val="00B6517C"/>
    <w:rsid w:val="00B808A4"/>
    <w:rsid w:val="00BA6158"/>
    <w:rsid w:val="00BB234C"/>
    <w:rsid w:val="00BC2C66"/>
    <w:rsid w:val="00C0241A"/>
    <w:rsid w:val="00C21BA6"/>
    <w:rsid w:val="00C24E9A"/>
    <w:rsid w:val="00C45C51"/>
    <w:rsid w:val="00C54292"/>
    <w:rsid w:val="00C734E0"/>
    <w:rsid w:val="00C931CD"/>
    <w:rsid w:val="00CA7AAD"/>
    <w:rsid w:val="00CA7FE6"/>
    <w:rsid w:val="00CB5F4F"/>
    <w:rsid w:val="00CC5813"/>
    <w:rsid w:val="00CC5BF1"/>
    <w:rsid w:val="00CF62E4"/>
    <w:rsid w:val="00CF6961"/>
    <w:rsid w:val="00D24B31"/>
    <w:rsid w:val="00D24F3C"/>
    <w:rsid w:val="00D35C7E"/>
    <w:rsid w:val="00D42AB6"/>
    <w:rsid w:val="00D75058"/>
    <w:rsid w:val="00D82360"/>
    <w:rsid w:val="00D84DA7"/>
    <w:rsid w:val="00D85B7C"/>
    <w:rsid w:val="00D908DB"/>
    <w:rsid w:val="00DB7B05"/>
    <w:rsid w:val="00DD54DB"/>
    <w:rsid w:val="00DE0D50"/>
    <w:rsid w:val="00DE1599"/>
    <w:rsid w:val="00DE60A1"/>
    <w:rsid w:val="00DF1E08"/>
    <w:rsid w:val="00DF256C"/>
    <w:rsid w:val="00DF4FC9"/>
    <w:rsid w:val="00E137AE"/>
    <w:rsid w:val="00E1385B"/>
    <w:rsid w:val="00E15B9A"/>
    <w:rsid w:val="00E263D2"/>
    <w:rsid w:val="00E6214A"/>
    <w:rsid w:val="00E7168B"/>
    <w:rsid w:val="00E74A57"/>
    <w:rsid w:val="00E93A62"/>
    <w:rsid w:val="00EC5EAE"/>
    <w:rsid w:val="00EF6E8D"/>
    <w:rsid w:val="00F47CA9"/>
    <w:rsid w:val="00F61B41"/>
    <w:rsid w:val="00F629DB"/>
    <w:rsid w:val="00F857D2"/>
    <w:rsid w:val="00F936DF"/>
    <w:rsid w:val="00FE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A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F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FE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5C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55C0"/>
    <w:rPr>
      <w:rFonts w:ascii="Calibri" w:eastAsia="Calibri" w:hAnsi="Calibri" w:cs="Times New Roman"/>
    </w:rPr>
  </w:style>
  <w:style w:type="paragraph" w:customStyle="1" w:styleId="ConsPlusNormal">
    <w:name w:val="ConsPlusNormal"/>
    <w:rsid w:val="00315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214968"/>
    <w:rPr>
      <w:sz w:val="16"/>
      <w:szCs w:val="16"/>
    </w:rPr>
  </w:style>
  <w:style w:type="paragraph" w:styleId="30">
    <w:name w:val="Body Text 3"/>
    <w:aliases w:val="Знак"/>
    <w:basedOn w:val="a"/>
    <w:link w:val="3"/>
    <w:semiHidden/>
    <w:unhideWhenUsed/>
    <w:rsid w:val="00214968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214968"/>
    <w:rPr>
      <w:rFonts w:ascii="Calibri" w:eastAsia="Calibri" w:hAnsi="Calibri" w:cs="Times New Roman"/>
      <w:sz w:val="16"/>
      <w:szCs w:val="16"/>
    </w:rPr>
  </w:style>
  <w:style w:type="table" w:styleId="a9">
    <w:name w:val="Table Grid"/>
    <w:basedOn w:val="a1"/>
    <w:uiPriority w:val="59"/>
    <w:rsid w:val="00214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consultantplus://offline/ref=7FFC9EE04A0A98D54D458B7BC5C90A2490371FE83134F59B6B820DDC46345482C9D0CF906ADCE95455BC5E48CDAC899AD8E38ABF591F3165L9KA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Структура организаций по формам собственности, %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государственная форма собственности</c:v>
                </c:pt>
                <c:pt idx="1">
                  <c:v>муниципальная форма собственности</c:v>
                </c:pt>
                <c:pt idx="2">
                  <c:v>частная форма собственности</c:v>
                </c:pt>
                <c:pt idx="3">
                  <c:v>прочая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10.8</c:v>
                </c:pt>
                <c:pt idx="2">
                  <c:v>70.900000000000006</c:v>
                </c:pt>
                <c:pt idx="3">
                  <c:v>9.5</c:v>
                </c:pt>
              </c:numCache>
            </c:numRef>
          </c:val>
        </c:ser>
        <c:dLbls>
          <c:showVal val="1"/>
        </c:dLbls>
      </c:pie3DChart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Удовлетворенность потребителей качеством товаров, работ, услуг</a:t>
            </a:r>
          </a:p>
        </c:rich>
      </c:tx>
    </c:title>
    <c:plotArea>
      <c:layout>
        <c:manualLayout>
          <c:layoutTarget val="inner"/>
          <c:xMode val="edge"/>
          <c:yMode val="edge"/>
          <c:x val="0.34990463465382887"/>
          <c:y val="0.12437600724908461"/>
          <c:w val="0.42020198414317383"/>
          <c:h val="0.77722492827931555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  <c:pt idx="4">
                  <c:v>2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</c:v>
                </c:pt>
                <c:pt idx="1">
                  <c:v>4</c:v>
                </c:pt>
                <c:pt idx="2">
                  <c:v>19</c:v>
                </c:pt>
                <c:pt idx="3">
                  <c:v>9</c:v>
                </c:pt>
                <c:pt idx="4">
                  <c:v>11</c:v>
                </c:pt>
                <c:pt idx="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16</c:v>
                </c:pt>
                <c:pt idx="1">
                  <c:v>12</c:v>
                </c:pt>
                <c:pt idx="2">
                  <c:v>13</c:v>
                </c:pt>
                <c:pt idx="3">
                  <c:v>22</c:v>
                </c:pt>
                <c:pt idx="4">
                  <c:v>21</c:v>
                </c:pt>
                <c:pt idx="5">
                  <c:v>29</c:v>
                </c:pt>
              </c:numCache>
            </c:numRef>
          </c:val>
        </c:ser>
        <c:dLbls>
          <c:showVal val="1"/>
        </c:dLbls>
        <c:axId val="130292736"/>
        <c:axId val="130724992"/>
      </c:barChart>
      <c:catAx>
        <c:axId val="130292736"/>
        <c:scaling>
          <c:orientation val="minMax"/>
        </c:scaling>
        <c:axPos val="l"/>
        <c:tickLblPos val="nextTo"/>
        <c:crossAx val="130724992"/>
        <c:crosses val="autoZero"/>
        <c:auto val="1"/>
        <c:lblAlgn val="ctr"/>
        <c:lblOffset val="100"/>
      </c:catAx>
      <c:valAx>
        <c:axId val="130724992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30292736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 качеством товаров, работ, услуг </a:t>
            </a:r>
          </a:p>
        </c:rich>
      </c:tx>
      <c:layout>
        <c:manualLayout>
          <c:xMode val="edge"/>
          <c:yMode val="edge"/>
          <c:x val="0.13829186103723348"/>
          <c:y val="4.1788137433616132E-2"/>
        </c:manualLayout>
      </c:layout>
    </c:title>
    <c:plotArea>
      <c:layout>
        <c:manualLayout>
          <c:layoutTarget val="inner"/>
          <c:xMode val="edge"/>
          <c:yMode val="edge"/>
          <c:x val="0.23700669046173864"/>
          <c:y val="0.12956349206349277"/>
          <c:w val="0.53206281628367624"/>
          <c:h val="0.7083859798056905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5</c:v>
                </c:pt>
                <c:pt idx="2">
                  <c:v>9</c:v>
                </c:pt>
                <c:pt idx="3">
                  <c:v>8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27</c:v>
                </c:pt>
                <c:pt idx="1">
                  <c:v>30</c:v>
                </c:pt>
                <c:pt idx="2">
                  <c:v>27</c:v>
                </c:pt>
                <c:pt idx="3">
                  <c:v>29</c:v>
                </c:pt>
                <c:pt idx="4">
                  <c:v>31</c:v>
                </c:pt>
              </c:numCache>
            </c:numRef>
          </c:val>
        </c:ser>
        <c:axId val="114315264"/>
        <c:axId val="114316800"/>
      </c:barChart>
      <c:catAx>
        <c:axId val="114315264"/>
        <c:scaling>
          <c:orientation val="minMax"/>
        </c:scaling>
        <c:axPos val="l"/>
        <c:tickLblPos val="nextTo"/>
        <c:crossAx val="114316800"/>
        <c:crosses val="autoZero"/>
        <c:auto val="1"/>
        <c:lblAlgn val="ctr"/>
        <c:lblOffset val="100"/>
      </c:catAx>
      <c:valAx>
        <c:axId val="114316800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1431526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8575" cap="flat" cmpd="sng" algn="ctr">
      <a:solidFill>
        <a:srgbClr val="0070C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</a:t>
            </a:r>
            <a:r>
              <a:rPr lang="ru-RU" sz="1200" baseline="0"/>
              <a:t> качеством товаров, работ, услуг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1151755176267115"/>
          <c:y val="0.13750000000000001"/>
          <c:w val="0.44154668241208855"/>
          <c:h val="0.8188492063492096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8</c:v>
                </c:pt>
                <c:pt idx="2">
                  <c:v>14</c:v>
                </c:pt>
                <c:pt idx="3">
                  <c:v>8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32</c:v>
                </c:pt>
                <c:pt idx="1">
                  <c:v>27</c:v>
                </c:pt>
                <c:pt idx="2">
                  <c:v>17</c:v>
                </c:pt>
                <c:pt idx="3">
                  <c:v>25</c:v>
                </c:pt>
                <c:pt idx="4">
                  <c:v>12</c:v>
                </c:pt>
              </c:numCache>
            </c:numRef>
          </c:val>
        </c:ser>
        <c:axId val="114548736"/>
        <c:axId val="114550272"/>
      </c:barChart>
      <c:catAx>
        <c:axId val="114548736"/>
        <c:scaling>
          <c:orientation val="minMax"/>
        </c:scaling>
        <c:axPos val="l"/>
        <c:tickLblPos val="nextTo"/>
        <c:crossAx val="114550272"/>
        <c:crosses val="autoZero"/>
        <c:auto val="1"/>
        <c:lblAlgn val="ctr"/>
        <c:lblOffset val="100"/>
      </c:catAx>
      <c:valAx>
        <c:axId val="114550272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14548736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Рынки со слабо выраженной</a:t>
            </a:r>
            <a:r>
              <a:rPr lang="ru-RU" sz="1400" baseline="0"/>
              <a:t> конкуренцией, %</a:t>
            </a:r>
            <a:endParaRPr lang="ru-RU" sz="14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Лист1!$A$2:$A$8</c:f>
              <c:strCache>
                <c:ptCount val="7"/>
                <c:pt idx="0">
                  <c:v>рынок услуг дошкольного образования</c:v>
                </c:pt>
                <c:pt idx="1">
                  <c:v>рынок услуг розничной торговли</c:v>
                </c:pt>
                <c:pt idx="2">
                  <c:v>рынок услуг жилищно-куммунального хозяйства</c:v>
                </c:pt>
                <c:pt idx="3">
                  <c:v>рынок транспортных услуг</c:v>
                </c:pt>
                <c:pt idx="4">
                  <c:v>рынок услуг детского отдыха и оздоровления</c:v>
                </c:pt>
                <c:pt idx="5">
                  <c:v>рынок медицинских услуг</c:v>
                </c:pt>
                <c:pt idx="6">
                  <c:v>рынок социальных услуг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10.8</c:v>
                </c:pt>
                <c:pt idx="1">
                  <c:v>2.7</c:v>
                </c:pt>
                <c:pt idx="2">
                  <c:v>45.9</c:v>
                </c:pt>
                <c:pt idx="3">
                  <c:v>18.899999999999999</c:v>
                </c:pt>
                <c:pt idx="4">
                  <c:v>21.6</c:v>
                </c:pt>
                <c:pt idx="5">
                  <c:v>45.9</c:v>
                </c:pt>
                <c:pt idx="6">
                  <c:v>21.6</c:v>
                </c:pt>
              </c:numCache>
            </c:numRef>
          </c:val>
        </c:ser>
        <c:dLbls>
          <c:showVal val="1"/>
        </c:dLbls>
      </c:pie3DChart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Количество обращений по защите прав потребителей, поступивших в 2017-2018 годах по видам деятельности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1151755176267137"/>
          <c:y val="0.13750000000000001"/>
          <c:w val="0.57699616815844978"/>
          <c:h val="0.818849206349210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Лист1!$A$2:$A$12</c:f>
              <c:strCache>
                <c:ptCount val="11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</c:v>
                </c:pt>
                <c:pt idx="1">
                  <c:v>9</c:v>
                </c:pt>
                <c:pt idx="2">
                  <c:v>40</c:v>
                </c:pt>
                <c:pt idx="3">
                  <c:v>12</c:v>
                </c:pt>
                <c:pt idx="4">
                  <c:v>5</c:v>
                </c:pt>
                <c:pt idx="5">
                  <c:v>1</c:v>
                </c:pt>
                <c:pt idx="6">
                  <c:v>10</c:v>
                </c:pt>
                <c:pt idx="7">
                  <c:v>3</c:v>
                </c:pt>
                <c:pt idx="8">
                  <c:v>75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Лист1!$A$2:$A$12</c:f>
              <c:strCache>
                <c:ptCount val="11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</c:v>
                </c:pt>
                <c:pt idx="1">
                  <c:v>5</c:v>
                </c:pt>
                <c:pt idx="2">
                  <c:v>41</c:v>
                </c:pt>
                <c:pt idx="3">
                  <c:v>5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76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</c:ser>
        <c:axId val="114098944"/>
        <c:axId val="114100480"/>
      </c:barChart>
      <c:catAx>
        <c:axId val="114098944"/>
        <c:scaling>
          <c:orientation val="minMax"/>
        </c:scaling>
        <c:axPos val="l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114100480"/>
        <c:crosses val="autoZero"/>
        <c:auto val="1"/>
        <c:lblAlgn val="ctr"/>
        <c:lblOffset val="100"/>
      </c:catAx>
      <c:valAx>
        <c:axId val="114100480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1409894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txPr>
        <a:bodyPr/>
        <a:lstStyle/>
        <a:p>
          <a:pPr>
            <a:defRPr sz="1200" b="1"/>
          </a:pPr>
          <a:endParaRPr lang="ru-RU"/>
        </a:p>
      </c:txPr>
    </c:legend>
    <c:plotVisOnly val="1"/>
  </c:chart>
  <c:spPr>
    <a:ln w="28575">
      <a:solidFill>
        <a:srgbClr val="0070C0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F601-9C92-4A9F-A224-1FC74779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25</Pages>
  <Words>5424</Words>
  <Characters>30919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klueva_nv</dc:creator>
  <cp:keywords/>
  <dc:description/>
  <cp:lastModifiedBy>klueva_nv</cp:lastModifiedBy>
  <cp:revision>39</cp:revision>
  <cp:lastPrinted>2019-02-08T05:31:00Z</cp:lastPrinted>
  <dcterms:created xsi:type="dcterms:W3CDTF">2018-01-29T02:31:00Z</dcterms:created>
  <dcterms:modified xsi:type="dcterms:W3CDTF">2019-02-11T06:43:00Z</dcterms:modified>
</cp:coreProperties>
</file>