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24" w:rsidRPr="0020320F" w:rsidRDefault="00FF0424" w:rsidP="00FF04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2032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3EA610C5">
                <wp:simplePos x="0" y="0"/>
                <wp:positionH relativeFrom="column">
                  <wp:posOffset>4625341</wp:posOffset>
                </wp:positionH>
                <wp:positionV relativeFrom="paragraph">
                  <wp:posOffset>-660400</wp:posOffset>
                </wp:positionV>
                <wp:extent cx="1155700" cy="243205"/>
                <wp:effectExtent l="0" t="0" r="25400" b="2349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424" w:rsidRPr="00FF0424" w:rsidRDefault="00FF0424" w:rsidP="00FF0424">
                            <w:pPr>
                              <w:jc w:val="center"/>
                              <w:rPr>
                                <w:rFonts w:ascii="Times New Roman" w:eastAsia="HGPGothicE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F0424">
                              <w:rPr>
                                <w:rFonts w:ascii="Times New Roman" w:eastAsia="HGPGothicE" w:hAnsi="Times New Roman" w:cs="Times New Roman"/>
                                <w:sz w:val="24"/>
                                <w:szCs w:val="24"/>
                              </w:rPr>
                              <w:t>Пр</w:t>
                            </w:r>
                            <w:r>
                              <w:rPr>
                                <w:rFonts w:ascii="Times New Roman" w:eastAsia="HGPGothicE" w:hAnsi="Times New Roman" w:cs="Times New Roman"/>
                                <w:sz w:val="24"/>
                                <w:szCs w:val="24"/>
                              </w:rPr>
                              <w:t>иложение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4.2pt;margin-top:-52pt;width:91pt;height:1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">
                <v:textbox inset="5.85pt,.7pt,5.85pt,.7pt">
                  <w:txbxContent>
                    <w:p w:rsidR="00FF0424" w:rsidRPr="00FF0424" w:rsidRDefault="00FF0424" w:rsidP="00FF0424">
                      <w:pPr>
                        <w:jc w:val="center"/>
                        <w:rPr>
                          <w:rFonts w:ascii="Times New Roman" w:eastAsia="HGPｺﾞｼｯｸE" w:hAnsi="Times New Roman" w:cs="Times New Roman"/>
                          <w:sz w:val="24"/>
                          <w:szCs w:val="24"/>
                        </w:rPr>
                      </w:pPr>
                      <w:r w:rsidRPr="00FF0424">
                        <w:rPr>
                          <w:rFonts w:ascii="Times New Roman" w:eastAsia="HGPｺﾞｼｯｸE" w:hAnsi="Times New Roman" w:cs="Times New Roman"/>
                          <w:sz w:val="24"/>
                          <w:szCs w:val="24"/>
                        </w:rPr>
                        <w:t>Пр</w:t>
                      </w:r>
                      <w:r>
                        <w:rPr>
                          <w:rFonts w:ascii="Times New Roman" w:eastAsia="HGPｺﾞｼｯｸE" w:hAnsi="Times New Roman" w:cs="Times New Roman"/>
                          <w:sz w:val="24"/>
                          <w:szCs w:val="24"/>
                        </w:rPr>
                        <w:t>иложение</w:t>
                      </w:r>
                    </w:p>
                  </w:txbxContent>
                </v:textbox>
              </v:shape>
            </w:pict>
          </mc:Fallback>
        </mc:AlternateContent>
      </w:r>
      <w:r w:rsidRPr="0020320F">
        <w:rPr>
          <w:rFonts w:ascii="Times New Roman" w:hAnsi="Times New Roman" w:cs="Times New Roman"/>
          <w:b/>
          <w:sz w:val="24"/>
          <w:szCs w:val="24"/>
          <w:lang w:eastAsia="ja-JP"/>
        </w:rPr>
        <w:t xml:space="preserve">Краткое описание работы по изучению отходов </w:t>
      </w:r>
    </w:p>
    <w:p w:rsidR="00EA75DE" w:rsidRPr="0020320F" w:rsidRDefault="00FF0424" w:rsidP="00FF04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20320F">
        <w:rPr>
          <w:rFonts w:ascii="Times New Roman" w:hAnsi="Times New Roman" w:cs="Times New Roman"/>
          <w:b/>
          <w:sz w:val="24"/>
          <w:szCs w:val="24"/>
          <w:lang w:eastAsia="ja-JP"/>
        </w:rPr>
        <w:t xml:space="preserve">искусственного происхождения </w:t>
      </w:r>
    </w:p>
    <w:p w:rsidR="00FF0424" w:rsidRPr="00FF0424" w:rsidRDefault="00FF0424" w:rsidP="00FF0424">
      <w:pPr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42318" wp14:editId="3B6A3FD6">
                <wp:simplePos x="0" y="0"/>
                <wp:positionH relativeFrom="column">
                  <wp:posOffset>110490</wp:posOffset>
                </wp:positionH>
                <wp:positionV relativeFrom="paragraph">
                  <wp:posOffset>142241</wp:posOffset>
                </wp:positionV>
                <wp:extent cx="5670550" cy="2152650"/>
                <wp:effectExtent l="0" t="0" r="2540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0550" cy="2152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0424" w:rsidRPr="00B3392F" w:rsidRDefault="00FF0424" w:rsidP="00FF042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3392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Эта работа состоит из двух направлений:</w:t>
                            </w:r>
                          </w:p>
                          <w:p w:rsidR="00FF0424" w:rsidRPr="00B3392F" w:rsidRDefault="00FF0424" w:rsidP="00B3392F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3392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Изучение отходов искусственного происхождения на морском побережье (работа для регионов, которые обращены к морю</w:t>
                            </w:r>
                            <w:r w:rsidR="008C2D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, озеру и пр.</w:t>
                            </w:r>
                            <w:r w:rsidRPr="00B3392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). Изучение, которым занимались до сих пор.</w:t>
                            </w:r>
                          </w:p>
                          <w:p w:rsidR="00FF0424" w:rsidRPr="00B3392F" w:rsidRDefault="00FF0424" w:rsidP="00FF0424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3392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Уборка на берегах рек и экологическое образование (работа для регионов, удаленных от моря</w:t>
                            </w:r>
                            <w:r w:rsidR="008C2D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, но расположенных вблизи рек</w:t>
                            </w:r>
                            <w:r w:rsidRPr="00B3392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). </w:t>
                            </w:r>
                          </w:p>
                          <w:p w:rsidR="00FF0424" w:rsidRPr="00B3392F" w:rsidRDefault="00FF0424" w:rsidP="00FF042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3392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Направление </w:t>
                            </w:r>
                            <w:r w:rsidR="00B3392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Pr="00B3392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B3392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  <w:r w:rsidRPr="00B3392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3392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для регионов, которые не могут проводить работу по направлению (1). Но регионы, которые могут проводить работу по направлению (1) так же могут проводить и работу по направлению (2).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142318" id="正方形/長方形 2" o:spid="_x0000_s1027" style="position:absolute;margin-left:8.7pt;margin-top:11.2pt;width:446.5pt;height:16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" filled="f" strokecolor="#1f3763 [1604]" strokeweight="1pt">
                <v:textbox>
                  <w:txbxContent>
                    <w:p w:rsidR="00FF0424" w:rsidRPr="00B3392F" w:rsidRDefault="00FF0424" w:rsidP="00FF042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B3392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Эта работа состоит из двух направлений:</w:t>
                      </w:r>
                    </w:p>
                    <w:p w:rsidR="00FF0424" w:rsidRPr="00B3392F" w:rsidRDefault="00FF0424" w:rsidP="00B3392F">
                      <w:pPr>
                        <w:pStyle w:val="a7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B3392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Изучение отходов искусственного происхождения на морском побережье (работа для регионов, которые обращены к морю</w:t>
                      </w:r>
                      <w:r w:rsidR="008C2DE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, озеру и пр.</w:t>
                      </w:r>
                      <w:r w:rsidRPr="00B3392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). Изучение, которым занимались до сих пор.</w:t>
                      </w:r>
                    </w:p>
                    <w:p w:rsidR="00FF0424" w:rsidRPr="00B3392F" w:rsidRDefault="00FF0424" w:rsidP="00FF0424">
                      <w:pPr>
                        <w:pStyle w:val="a7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B3392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Уборка на берегах рек и экологическое образование (работа для регионов, удаленных от моря</w:t>
                      </w:r>
                      <w:r w:rsidR="008C2DE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, но расположенных вблизи рек</w:t>
                      </w:r>
                      <w:r w:rsidRPr="00B3392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). </w:t>
                      </w:r>
                    </w:p>
                    <w:p w:rsidR="00FF0424" w:rsidRPr="00B3392F" w:rsidRDefault="00FF0424" w:rsidP="00FF042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B3392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Направление </w:t>
                      </w:r>
                      <w:r w:rsidR="00B3392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Pr="00B3392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B3392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  <w:r w:rsidRPr="00B3392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3392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для регионов, которые не могут проводить работу по направлению (1). Но регионы, которые могут проводить работу по направлению (1) так же могут проводить и работу по направлению (2). </w:t>
                      </w:r>
                    </w:p>
                  </w:txbxContent>
                </v:textbox>
              </v:rect>
            </w:pict>
          </mc:Fallback>
        </mc:AlternateContent>
      </w:r>
    </w:p>
    <w:p w:rsidR="00FF0424" w:rsidRDefault="00FF0424" w:rsidP="00FF0424">
      <w:pPr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</w:p>
    <w:p w:rsidR="00D14881" w:rsidRDefault="00D14881" w:rsidP="00FF0424">
      <w:pPr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</w:p>
    <w:p w:rsidR="00D14881" w:rsidRDefault="00D14881" w:rsidP="00FF0424">
      <w:pPr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</w:p>
    <w:p w:rsidR="00D14881" w:rsidRDefault="00D14881" w:rsidP="00FF0424">
      <w:pPr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</w:p>
    <w:p w:rsidR="00D14881" w:rsidRDefault="00D14881" w:rsidP="00FF0424">
      <w:pPr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</w:p>
    <w:p w:rsidR="00D14881" w:rsidRDefault="00D14881" w:rsidP="00FF0424">
      <w:pPr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</w:p>
    <w:p w:rsidR="00D14881" w:rsidRDefault="00D14881" w:rsidP="00FF0424">
      <w:pPr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</w:p>
    <w:p w:rsidR="00D14881" w:rsidRDefault="00D14881" w:rsidP="00FF0424">
      <w:pPr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</w:p>
    <w:p w:rsidR="00D14881" w:rsidRDefault="00D14881" w:rsidP="00FF0424">
      <w:pPr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</w:p>
    <w:p w:rsidR="00D14881" w:rsidRDefault="00D14881" w:rsidP="00FF0424">
      <w:pPr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</w:p>
    <w:p w:rsidR="00D14881" w:rsidRDefault="00D14881" w:rsidP="00FF0424">
      <w:pPr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</w:p>
    <w:p w:rsidR="00D14881" w:rsidRPr="006C5BD3" w:rsidRDefault="00D14881" w:rsidP="00FF0424">
      <w:pPr>
        <w:spacing w:after="0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:rsidR="00D14881" w:rsidRPr="006C5BD3" w:rsidRDefault="00D14881" w:rsidP="00FF0424">
      <w:pPr>
        <w:spacing w:after="0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:rsidR="00D14881" w:rsidRPr="008C2DE4" w:rsidRDefault="006C5BD3" w:rsidP="006C5BD3">
      <w:pPr>
        <w:pStyle w:val="a7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6C5B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Изучение отходов искусственного происхождения на морском побережье (работа для регионов, которые обращены к морю)</w:t>
      </w:r>
    </w:p>
    <w:p w:rsidR="008C2DE4" w:rsidRPr="006C5BD3" w:rsidRDefault="008C2DE4" w:rsidP="008C2DE4">
      <w:pPr>
        <w:pStyle w:val="a7"/>
        <w:spacing w:after="0"/>
        <w:ind w:left="426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:rsidR="006C5BD3" w:rsidRPr="008C2DE4" w:rsidRDefault="0036504D" w:rsidP="0036504D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8C2DE4">
        <w:rPr>
          <w:rFonts w:ascii="Times New Roman" w:hAnsi="Times New Roman" w:cs="Times New Roman"/>
          <w:b/>
          <w:sz w:val="24"/>
          <w:szCs w:val="24"/>
          <w:lang w:eastAsia="ja-JP"/>
        </w:rPr>
        <w:t>Время. Кол-во изучений.</w:t>
      </w:r>
    </w:p>
    <w:p w:rsidR="0036504D" w:rsidRDefault="0036504D" w:rsidP="0036504D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Один раз в год в осенний период (сентябрь – ноябрь)</w:t>
      </w:r>
    </w:p>
    <w:p w:rsidR="0036504D" w:rsidRDefault="0036504D" w:rsidP="0036504D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Через месяц после закрытия пляжного сезона</w:t>
      </w:r>
    </w:p>
    <w:p w:rsidR="0036504D" w:rsidRPr="008C2DE4" w:rsidRDefault="0036504D" w:rsidP="0036504D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8C2DE4">
        <w:rPr>
          <w:rFonts w:ascii="Times New Roman" w:hAnsi="Times New Roman" w:cs="Times New Roman"/>
          <w:b/>
          <w:sz w:val="24"/>
          <w:szCs w:val="24"/>
          <w:lang w:eastAsia="ja-JP"/>
        </w:rPr>
        <w:t>Выбор побережья.</w:t>
      </w:r>
    </w:p>
    <w:p w:rsidR="0036504D" w:rsidRDefault="0036504D" w:rsidP="0036504D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Как правило</w:t>
      </w:r>
      <w:r w:rsidR="009639AD">
        <w:rPr>
          <w:rFonts w:ascii="Times New Roman" w:hAnsi="Times New Roman" w:cs="Times New Roman"/>
          <w:sz w:val="24"/>
          <w:szCs w:val="24"/>
          <w:lang w:eastAsia="ja-JP"/>
        </w:rPr>
        <w:t>,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для изучения выбирается песчаное побережье.</w:t>
      </w:r>
    </w:p>
    <w:p w:rsidR="0036504D" w:rsidRDefault="0036504D" w:rsidP="0036504D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Следующие побережья следует избегать:</w:t>
      </w:r>
    </w:p>
    <w:p w:rsidR="0036504D" w:rsidRDefault="0036504D" w:rsidP="007D0E22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 xml:space="preserve">Побережье, которое находится </w:t>
      </w:r>
      <w:r w:rsidR="009639AD">
        <w:rPr>
          <w:rFonts w:ascii="Times New Roman" w:hAnsi="Times New Roman" w:cs="Times New Roman"/>
          <w:sz w:val="24"/>
          <w:szCs w:val="24"/>
          <w:lang w:eastAsia="ja-JP"/>
        </w:rPr>
        <w:t>в пределах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1 км. от устья большой реки.</w:t>
      </w:r>
    </w:p>
    <w:p w:rsidR="0036504D" w:rsidRDefault="007D0E22" w:rsidP="007D0E22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Побережье, напротив которого находится волнолом.</w:t>
      </w:r>
    </w:p>
    <w:p w:rsidR="007D0E22" w:rsidRDefault="007D0E22" w:rsidP="007D0E22">
      <w:pPr>
        <w:pStyle w:val="a7"/>
        <w:numPr>
          <w:ilvl w:val="0"/>
          <w:numId w:val="6"/>
        </w:numPr>
        <w:ind w:left="1560"/>
        <w:rPr>
          <w:rFonts w:ascii="Times New Roman" w:hAnsi="Times New Roman" w:cs="Times New Roman"/>
          <w:sz w:val="24"/>
          <w:szCs w:val="24"/>
          <w:lang w:eastAsia="ja-JP"/>
        </w:rPr>
      </w:pPr>
      <w:r w:rsidRPr="007D0E22">
        <w:rPr>
          <w:rFonts w:ascii="Times New Roman" w:hAnsi="Times New Roman" w:cs="Times New Roman"/>
          <w:sz w:val="24"/>
          <w:szCs w:val="24"/>
          <w:u w:val="single"/>
          <w:lang w:eastAsia="ja-JP"/>
        </w:rPr>
        <w:t>Просьба продолжать изучение на тех побережьях, где до сих пор уже проводили изучение и которые уже зафиксированы в отчетах</w:t>
      </w:r>
      <w:r>
        <w:rPr>
          <w:rFonts w:ascii="Times New Roman" w:hAnsi="Times New Roman" w:cs="Times New Roman"/>
          <w:sz w:val="24"/>
          <w:szCs w:val="24"/>
          <w:lang w:eastAsia="ja-JP"/>
        </w:rPr>
        <w:t>.</w:t>
      </w:r>
    </w:p>
    <w:p w:rsidR="0036504D" w:rsidRPr="008C2DE4" w:rsidRDefault="0088491C" w:rsidP="004531F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8C2DE4">
        <w:rPr>
          <w:rFonts w:ascii="Times New Roman" w:hAnsi="Times New Roman" w:cs="Times New Roman"/>
          <w:b/>
          <w:sz w:val="24"/>
          <w:szCs w:val="24"/>
          <w:lang w:eastAsia="ja-JP"/>
        </w:rPr>
        <w:t>Форма проведения</w:t>
      </w:r>
      <w:r w:rsidR="0036504D" w:rsidRPr="008C2DE4">
        <w:rPr>
          <w:rFonts w:ascii="Times New Roman" w:hAnsi="Times New Roman" w:cs="Times New Roman"/>
          <w:b/>
          <w:sz w:val="24"/>
          <w:szCs w:val="24"/>
          <w:lang w:eastAsia="ja-JP"/>
        </w:rPr>
        <w:t>.</w:t>
      </w:r>
    </w:p>
    <w:p w:rsidR="00FE20BC" w:rsidRDefault="0088491C" w:rsidP="004531FC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 xml:space="preserve">Изучение отходов искусственного происхождения на </w:t>
      </w:r>
      <w:r w:rsidRPr="006838D3">
        <w:rPr>
          <w:rFonts w:ascii="Times New Roman" w:hAnsi="Times New Roman" w:cs="Times New Roman"/>
          <w:sz w:val="24"/>
          <w:szCs w:val="24"/>
          <w:lang w:eastAsia="ja-JP"/>
        </w:rPr>
        <w:t>побережье (</w:t>
      </w:r>
      <w:r w:rsidR="006838D3" w:rsidRPr="006838D3">
        <w:rPr>
          <w:rFonts w:ascii="Times New Roman" w:hAnsi="Times New Roman" w:cs="Times New Roman"/>
          <w:sz w:val="24"/>
          <w:szCs w:val="24"/>
        </w:rPr>
        <w:t>※</w:t>
      </w:r>
      <w:r>
        <w:rPr>
          <w:rFonts w:ascii="Times New Roman" w:hAnsi="Times New Roman" w:cs="Times New Roman"/>
          <w:sz w:val="24"/>
          <w:szCs w:val="24"/>
          <w:lang w:eastAsia="ja-JP"/>
        </w:rPr>
        <w:t>См. приложение с иллюстрациями</w:t>
      </w:r>
      <w:r w:rsidR="008C2DE4">
        <w:rPr>
          <w:rFonts w:ascii="Times New Roman" w:hAnsi="Times New Roman" w:cs="Times New Roman"/>
          <w:sz w:val="24"/>
          <w:szCs w:val="24"/>
          <w:lang w:eastAsia="ja-JP"/>
        </w:rPr>
        <w:t xml:space="preserve"> №1</w:t>
      </w:r>
      <w:r>
        <w:rPr>
          <w:rFonts w:ascii="Times New Roman" w:hAnsi="Times New Roman" w:cs="Times New Roman"/>
          <w:sz w:val="24"/>
          <w:szCs w:val="24"/>
          <w:lang w:eastAsia="ja-JP"/>
        </w:rPr>
        <w:t>)</w:t>
      </w:r>
    </w:p>
    <w:p w:rsidR="0088491C" w:rsidRDefault="004531FC" w:rsidP="004531FC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Как правило, для изучения выбирается 3 непрерывных участка размером 10 на 10 м, отмеряемые от линии прибоя по направлению в глубь суши (далее «исследуемые участки»)</w:t>
      </w:r>
      <w:r w:rsidR="006245EE">
        <w:rPr>
          <w:rFonts w:ascii="Times New Roman" w:hAnsi="Times New Roman" w:cs="Times New Roman"/>
          <w:sz w:val="24"/>
          <w:szCs w:val="24"/>
          <w:lang w:eastAsia="ja-JP"/>
        </w:rPr>
        <w:t xml:space="preserve"> (</w:t>
      </w:r>
      <w:r w:rsidR="009639AD" w:rsidRPr="006838D3">
        <w:rPr>
          <w:rFonts w:ascii="Times New Roman" w:hAnsi="Times New Roman" w:cs="Times New Roman"/>
          <w:sz w:val="24"/>
          <w:szCs w:val="24"/>
        </w:rPr>
        <w:t>※</w:t>
      </w:r>
      <w:r w:rsidR="009639AD">
        <w:rPr>
          <w:rFonts w:ascii="Times New Roman" w:hAnsi="Times New Roman" w:cs="Times New Roman"/>
          <w:sz w:val="24"/>
          <w:szCs w:val="24"/>
        </w:rPr>
        <w:t xml:space="preserve"> </w:t>
      </w:r>
      <w:r w:rsidR="006245EE">
        <w:rPr>
          <w:rFonts w:ascii="Times New Roman" w:hAnsi="Times New Roman" w:cs="Times New Roman"/>
          <w:sz w:val="24"/>
          <w:szCs w:val="24"/>
          <w:lang w:eastAsia="ja-JP"/>
        </w:rPr>
        <w:t>От линии прибоя вглубь суши около 30 м)</w:t>
      </w:r>
    </w:p>
    <w:p w:rsidR="006245EE" w:rsidRDefault="000B24E6" w:rsidP="004531FC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На каждом участке</w:t>
      </w:r>
      <w:r w:rsidR="002C1F07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2C1F07" w:rsidRPr="006838D3">
        <w:rPr>
          <w:rFonts w:ascii="Times New Roman" w:hAnsi="Times New Roman" w:cs="Times New Roman"/>
          <w:sz w:val="24"/>
          <w:szCs w:val="24"/>
          <w:lang w:eastAsia="ja-JP"/>
        </w:rPr>
        <w:t>(</w:t>
      </w:r>
      <w:r w:rsidR="002C1F07" w:rsidRPr="006838D3">
        <w:rPr>
          <w:rFonts w:ascii="Times New Roman" w:hAnsi="Times New Roman" w:cs="Times New Roman"/>
          <w:sz w:val="24"/>
          <w:szCs w:val="24"/>
        </w:rPr>
        <w:t>※1</w:t>
      </w:r>
      <w:r w:rsidR="002C1F07">
        <w:rPr>
          <w:rFonts w:ascii="Times New Roman" w:hAnsi="Times New Roman" w:cs="Times New Roman"/>
          <w:sz w:val="24"/>
          <w:szCs w:val="24"/>
          <w:lang w:eastAsia="ja-JP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проводится сбор выброшенного волнами мусора искусственного </w:t>
      </w:r>
      <w:r w:rsidRPr="006838D3">
        <w:rPr>
          <w:rFonts w:ascii="Times New Roman" w:hAnsi="Times New Roman" w:cs="Times New Roman"/>
          <w:sz w:val="24"/>
          <w:szCs w:val="24"/>
          <w:lang w:eastAsia="ja-JP"/>
        </w:rPr>
        <w:t>происхождения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. Сортируется по 8 категориям, измеряется его вес и подсчитывается количество его единиц. По надписям на мусоре сортируется на предметы отечественного и иностранного происхождения и также подсчитывается количество его единиц.   </w:t>
      </w:r>
    </w:p>
    <w:p w:rsidR="000B24E6" w:rsidRDefault="000B24E6" w:rsidP="000B24E6">
      <w:pPr>
        <w:pStyle w:val="a7"/>
        <w:ind w:left="786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tbl>
      <w:tblPr>
        <w:tblStyle w:val="a8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560"/>
        <w:gridCol w:w="2409"/>
        <w:gridCol w:w="2829"/>
      </w:tblGrid>
      <w:tr w:rsidR="00DC67E6" w:rsidTr="008C2DE4">
        <w:tc>
          <w:tcPr>
            <w:tcW w:w="1696" w:type="dxa"/>
          </w:tcPr>
          <w:p w:rsidR="000B24E6" w:rsidRPr="003D09C9" w:rsidRDefault="00DC67E6" w:rsidP="003D09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D4418F">
              <w:rPr>
                <w:rFonts w:ascii="MS Mincho" w:hAnsi="MS Mincho" w:hint="eastAsia"/>
                <w:sz w:val="24"/>
                <w:szCs w:val="24"/>
              </w:rPr>
              <w:t>①</w:t>
            </w:r>
            <w:r>
              <w:rPr>
                <w:rFonts w:ascii="MS Mincho" w:hAnsi="MS Mincho" w:hint="eastAsia"/>
                <w:sz w:val="24"/>
                <w:szCs w:val="24"/>
                <w:lang w:eastAsia="ja-JP"/>
              </w:rPr>
              <w:t xml:space="preserve"> </w:t>
            </w:r>
            <w:r w:rsidR="000B24E6" w:rsidRPr="003D09C9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Пластик</w:t>
            </w:r>
          </w:p>
        </w:tc>
        <w:tc>
          <w:tcPr>
            <w:tcW w:w="1560" w:type="dxa"/>
          </w:tcPr>
          <w:p w:rsidR="000B24E6" w:rsidRPr="00DC67E6" w:rsidRDefault="00DC67E6" w:rsidP="00DC67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D4418F">
              <w:rPr>
                <w:rFonts w:ascii="MS Mincho" w:hAnsi="MS Mincho" w:hint="eastAsia"/>
                <w:sz w:val="24"/>
                <w:szCs w:val="24"/>
              </w:rPr>
              <w:t>②</w:t>
            </w:r>
            <w:r>
              <w:rPr>
                <w:rFonts w:ascii="MS Mincho" w:hAnsi="MS Mincho" w:hint="eastAsia"/>
                <w:sz w:val="24"/>
                <w:szCs w:val="24"/>
                <w:lang w:eastAsia="ja-JP"/>
              </w:rPr>
              <w:t xml:space="preserve"> </w:t>
            </w:r>
            <w:r w:rsidR="000B24E6" w:rsidRPr="00DC67E6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Резина</w:t>
            </w:r>
          </w:p>
        </w:tc>
        <w:tc>
          <w:tcPr>
            <w:tcW w:w="2409" w:type="dxa"/>
          </w:tcPr>
          <w:p w:rsidR="000B24E6" w:rsidRPr="00DC67E6" w:rsidRDefault="00DC67E6" w:rsidP="00DC67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D4418F">
              <w:rPr>
                <w:rFonts w:ascii="MS Mincho" w:hAnsi="MS Mincho" w:hint="eastAsia"/>
                <w:sz w:val="24"/>
                <w:szCs w:val="24"/>
              </w:rPr>
              <w:t>③</w:t>
            </w:r>
            <w:r>
              <w:rPr>
                <w:rFonts w:ascii="MS Mincho" w:hAnsi="MS Mincho" w:hint="eastAsia"/>
                <w:sz w:val="24"/>
                <w:szCs w:val="24"/>
                <w:lang w:eastAsia="ja-JP"/>
              </w:rPr>
              <w:t xml:space="preserve"> </w:t>
            </w:r>
            <w:r w:rsidR="000B24E6" w:rsidRPr="00DC67E6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Пенополистирол</w:t>
            </w:r>
          </w:p>
        </w:tc>
        <w:tc>
          <w:tcPr>
            <w:tcW w:w="2829" w:type="dxa"/>
          </w:tcPr>
          <w:p w:rsidR="000B24E6" w:rsidRPr="00DC67E6" w:rsidRDefault="00DC67E6" w:rsidP="00DC67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D4418F">
              <w:rPr>
                <w:rFonts w:ascii="MS Mincho" w:hAnsi="MS Mincho" w:hint="eastAsia"/>
                <w:sz w:val="24"/>
                <w:szCs w:val="24"/>
              </w:rPr>
              <w:t>④</w:t>
            </w:r>
            <w:r>
              <w:rPr>
                <w:rFonts w:ascii="MS Mincho" w:hAnsi="MS Mincho" w:hint="eastAsia"/>
                <w:sz w:val="24"/>
                <w:szCs w:val="24"/>
                <w:lang w:eastAsia="ja-JP"/>
              </w:rPr>
              <w:t xml:space="preserve"> </w:t>
            </w:r>
            <w:r w:rsidR="000B24E6" w:rsidRPr="00DC67E6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Бумага</w:t>
            </w:r>
          </w:p>
        </w:tc>
      </w:tr>
      <w:tr w:rsidR="00DC67E6" w:rsidTr="008C2DE4">
        <w:tc>
          <w:tcPr>
            <w:tcW w:w="1696" w:type="dxa"/>
          </w:tcPr>
          <w:p w:rsidR="000B24E6" w:rsidRPr="00DC67E6" w:rsidRDefault="00DC67E6" w:rsidP="00DC67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D4418F">
              <w:rPr>
                <w:rFonts w:ascii="MS Mincho" w:hAnsi="MS Mincho" w:hint="eastAsia"/>
                <w:sz w:val="24"/>
                <w:szCs w:val="24"/>
              </w:rPr>
              <w:t>⑤</w:t>
            </w:r>
            <w:r>
              <w:rPr>
                <w:rFonts w:ascii="MS Mincho" w:hAnsi="MS Mincho" w:hint="eastAsia"/>
                <w:sz w:val="24"/>
                <w:szCs w:val="24"/>
                <w:lang w:eastAsia="ja-JP"/>
              </w:rPr>
              <w:t xml:space="preserve"> </w:t>
            </w:r>
            <w:r w:rsidR="000B24E6" w:rsidRPr="00DC67E6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Текстиль</w:t>
            </w:r>
          </w:p>
        </w:tc>
        <w:tc>
          <w:tcPr>
            <w:tcW w:w="1560" w:type="dxa"/>
          </w:tcPr>
          <w:p w:rsidR="009639AD" w:rsidRDefault="00DC67E6" w:rsidP="00DC67E6">
            <w:pP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D4418F">
              <w:rPr>
                <w:rFonts w:ascii="MS Mincho" w:hAnsi="MS Mincho" w:hint="eastAsia"/>
                <w:sz w:val="24"/>
                <w:szCs w:val="24"/>
              </w:rPr>
              <w:t>⑥</w:t>
            </w:r>
            <w:r>
              <w:rPr>
                <w:rFonts w:ascii="MS Mincho" w:hAnsi="MS Mincho" w:hint="eastAsia"/>
                <w:sz w:val="24"/>
                <w:szCs w:val="24"/>
                <w:lang w:eastAsia="ja-JP"/>
              </w:rPr>
              <w:t xml:space="preserve"> </w:t>
            </w:r>
            <w:r w:rsidR="000B24E6" w:rsidRPr="00DC67E6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Стекло, </w:t>
            </w:r>
            <w:r w:rsidR="009639AD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 </w:t>
            </w:r>
          </w:p>
          <w:p w:rsidR="000B24E6" w:rsidRPr="00DC67E6" w:rsidRDefault="009639AD" w:rsidP="00DC67E6">
            <w:pP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   </w:t>
            </w:r>
            <w:r w:rsidR="000B24E6" w:rsidRPr="00DC67E6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керамика </w:t>
            </w:r>
            <w:r w:rsidR="000B24E6" w:rsidRPr="00DC67E6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　</w:t>
            </w:r>
          </w:p>
        </w:tc>
        <w:tc>
          <w:tcPr>
            <w:tcW w:w="2409" w:type="dxa"/>
          </w:tcPr>
          <w:p w:rsidR="000B24E6" w:rsidRPr="00DC67E6" w:rsidRDefault="00DC67E6" w:rsidP="00DC67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D4418F">
              <w:rPr>
                <w:rFonts w:ascii="MS Mincho" w:hAnsi="MS Mincho" w:hint="eastAsia"/>
                <w:sz w:val="24"/>
                <w:szCs w:val="24"/>
              </w:rPr>
              <w:t>⑦</w:t>
            </w:r>
            <w:r>
              <w:rPr>
                <w:rFonts w:ascii="MS Mincho" w:hAnsi="MS Mincho" w:hint="eastAsia"/>
                <w:sz w:val="24"/>
                <w:szCs w:val="24"/>
                <w:lang w:eastAsia="ja-JP"/>
              </w:rPr>
              <w:t xml:space="preserve"> </w:t>
            </w:r>
            <w:r w:rsidR="000B24E6" w:rsidRPr="00DC67E6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Металлы  </w:t>
            </w:r>
            <w:r w:rsidR="000B24E6" w:rsidRPr="00DC67E6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　</w:t>
            </w:r>
          </w:p>
        </w:tc>
        <w:tc>
          <w:tcPr>
            <w:tcW w:w="2829" w:type="dxa"/>
          </w:tcPr>
          <w:p w:rsidR="009639AD" w:rsidRDefault="00DC67E6" w:rsidP="00DC67E6">
            <w:pP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D4418F">
              <w:rPr>
                <w:rFonts w:ascii="MS Mincho" w:hAnsi="MS Mincho" w:hint="eastAsia"/>
                <w:sz w:val="24"/>
                <w:szCs w:val="24"/>
              </w:rPr>
              <w:t>⑧</w:t>
            </w:r>
            <w:r>
              <w:rPr>
                <w:rFonts w:ascii="MS Mincho" w:hAnsi="MS Mincho" w:hint="eastAsia"/>
                <w:sz w:val="24"/>
                <w:szCs w:val="24"/>
                <w:lang w:eastAsia="ja-JP"/>
              </w:rPr>
              <w:t xml:space="preserve"> </w:t>
            </w:r>
            <w:r w:rsidR="000B24E6" w:rsidRPr="00DC67E6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Другие предметы </w:t>
            </w:r>
          </w:p>
          <w:p w:rsidR="009639AD" w:rsidRDefault="009639AD" w:rsidP="00DC67E6">
            <w:pP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     </w:t>
            </w:r>
            <w:r w:rsidR="000B24E6" w:rsidRPr="00DC67E6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искусственного </w:t>
            </w:r>
          </w:p>
          <w:p w:rsidR="000B24E6" w:rsidRPr="00DC67E6" w:rsidRDefault="009639AD" w:rsidP="00DC67E6">
            <w:pP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     </w:t>
            </w:r>
            <w:r w:rsidR="000B24E6" w:rsidRPr="00DC67E6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происхождения</w:t>
            </w:r>
          </w:p>
        </w:tc>
      </w:tr>
    </w:tbl>
    <w:p w:rsidR="000B24E6" w:rsidRPr="000B24E6" w:rsidRDefault="000B24E6" w:rsidP="000B24E6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:rsidR="0088491C" w:rsidRPr="00DC67E6" w:rsidRDefault="00DC67E6" w:rsidP="00DC67E6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Изучение м</w:t>
      </w:r>
      <w:r w:rsidR="000B24E6">
        <w:rPr>
          <w:rFonts w:ascii="Times New Roman" w:hAnsi="Times New Roman" w:cs="Times New Roman"/>
          <w:sz w:val="24"/>
          <w:szCs w:val="24"/>
          <w:lang w:eastAsia="ja-JP"/>
        </w:rPr>
        <w:t>икропластик</w:t>
      </w:r>
      <w:r>
        <w:rPr>
          <w:rFonts w:ascii="Times New Roman" w:hAnsi="Times New Roman" w:cs="Times New Roman"/>
          <w:sz w:val="24"/>
          <w:szCs w:val="24"/>
          <w:lang w:eastAsia="ja-JP"/>
        </w:rPr>
        <w:t>а (</w:t>
      </w:r>
      <w:r w:rsidR="006838D3" w:rsidRPr="006838D3">
        <w:rPr>
          <w:rFonts w:ascii="Times New Roman" w:hAnsi="Times New Roman" w:cs="Times New Roman"/>
          <w:sz w:val="24"/>
          <w:szCs w:val="24"/>
        </w:rPr>
        <w:t>※</w:t>
      </w:r>
      <w:r w:rsidR="006838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ja-JP"/>
        </w:rPr>
        <w:t>См. приложение с иллюстрациями</w:t>
      </w:r>
      <w:r w:rsidR="008C2DE4">
        <w:rPr>
          <w:rFonts w:ascii="Times New Roman" w:hAnsi="Times New Roman" w:cs="Times New Roman"/>
          <w:sz w:val="24"/>
          <w:szCs w:val="24"/>
          <w:lang w:eastAsia="ja-JP"/>
        </w:rPr>
        <w:t xml:space="preserve"> №2</w:t>
      </w:r>
      <w:r>
        <w:rPr>
          <w:rFonts w:ascii="Times New Roman" w:hAnsi="Times New Roman" w:cs="Times New Roman"/>
          <w:sz w:val="24"/>
          <w:szCs w:val="24"/>
          <w:lang w:eastAsia="ja-JP"/>
        </w:rPr>
        <w:t>)</w:t>
      </w:r>
    </w:p>
    <w:p w:rsidR="00DC67E6" w:rsidRDefault="00DC67E6" w:rsidP="00DC67E6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 xml:space="preserve">Для изучения выбирается песчаный участок рядом с </w:t>
      </w:r>
      <w:r w:rsidR="006838D3">
        <w:rPr>
          <w:rFonts w:ascii="Times New Roman" w:hAnsi="Times New Roman" w:cs="Times New Roman"/>
          <w:sz w:val="24"/>
          <w:szCs w:val="24"/>
          <w:lang w:eastAsia="ja-JP"/>
        </w:rPr>
        <w:t xml:space="preserve">размеченными для изучения 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участками отходов искусственного происхождения. Количество участков изучения: на одном побережье – один участок. </w:t>
      </w:r>
      <w:r w:rsidR="006838D3">
        <w:rPr>
          <w:rFonts w:ascii="Times New Roman" w:hAnsi="Times New Roman" w:cs="Times New Roman"/>
          <w:sz w:val="24"/>
          <w:szCs w:val="24"/>
          <w:lang w:eastAsia="ja-JP"/>
        </w:rPr>
        <w:t>(</w:t>
      </w:r>
      <w:r w:rsidR="006838D3" w:rsidRPr="006838D3">
        <w:rPr>
          <w:rFonts w:ascii="Times New Roman" w:hAnsi="Times New Roman" w:cs="Times New Roman"/>
          <w:sz w:val="24"/>
          <w:szCs w:val="24"/>
        </w:rPr>
        <w:t>※</w:t>
      </w:r>
      <w:r w:rsidR="006838D3">
        <w:rPr>
          <w:rFonts w:ascii="Times New Roman" w:hAnsi="Times New Roman" w:cs="Times New Roman"/>
          <w:sz w:val="24"/>
          <w:szCs w:val="24"/>
        </w:rPr>
        <w:t>1)</w:t>
      </w:r>
    </w:p>
    <w:p w:rsidR="006838D3" w:rsidRDefault="006838D3" w:rsidP="00DC67E6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6838D3">
        <w:rPr>
          <w:rFonts w:ascii="Times New Roman" w:hAnsi="Times New Roman" w:cs="Times New Roman"/>
          <w:sz w:val="24"/>
          <w:szCs w:val="24"/>
          <w:lang w:eastAsia="ja-JP"/>
        </w:rPr>
        <w:t>Установить участок размером 20 Х 20 см</w:t>
      </w:r>
      <w:r>
        <w:rPr>
          <w:rFonts w:ascii="Times New Roman" w:hAnsi="Times New Roman" w:cs="Times New Roman"/>
          <w:sz w:val="24"/>
          <w:szCs w:val="24"/>
          <w:lang w:eastAsia="ja-JP"/>
        </w:rPr>
        <w:t>.</w:t>
      </w:r>
      <w:r w:rsidR="00AB7A40">
        <w:rPr>
          <w:rFonts w:ascii="Times New Roman" w:hAnsi="Times New Roman" w:cs="Times New Roman"/>
          <w:sz w:val="24"/>
          <w:szCs w:val="24"/>
          <w:lang w:eastAsia="ja-JP"/>
        </w:rPr>
        <w:t xml:space="preserve"> Собрать с участка песок до 2.5 см глубины (объем около 1 л). Выбрать </w:t>
      </w:r>
      <w:r w:rsidR="008C2DE4">
        <w:rPr>
          <w:rFonts w:ascii="Times New Roman" w:hAnsi="Times New Roman" w:cs="Times New Roman"/>
          <w:sz w:val="24"/>
          <w:szCs w:val="24"/>
          <w:lang w:eastAsia="ja-JP"/>
        </w:rPr>
        <w:t xml:space="preserve">1) </w:t>
      </w:r>
      <w:r w:rsidR="00AB7A40">
        <w:rPr>
          <w:rFonts w:ascii="Times New Roman" w:hAnsi="Times New Roman" w:cs="Times New Roman"/>
          <w:sz w:val="24"/>
          <w:szCs w:val="24"/>
          <w:lang w:eastAsia="ja-JP"/>
        </w:rPr>
        <w:t xml:space="preserve">метод с ситом или </w:t>
      </w:r>
      <w:r w:rsidR="008C2DE4">
        <w:rPr>
          <w:rFonts w:ascii="Times New Roman" w:hAnsi="Times New Roman" w:cs="Times New Roman"/>
          <w:sz w:val="24"/>
          <w:szCs w:val="24"/>
          <w:lang w:eastAsia="ja-JP"/>
        </w:rPr>
        <w:t xml:space="preserve">2) </w:t>
      </w:r>
      <w:r w:rsidR="00AB7A40">
        <w:rPr>
          <w:rFonts w:ascii="Times New Roman" w:hAnsi="Times New Roman" w:cs="Times New Roman"/>
          <w:sz w:val="24"/>
          <w:szCs w:val="24"/>
          <w:lang w:eastAsia="ja-JP"/>
        </w:rPr>
        <w:t xml:space="preserve">метод сбора всплывшего мусора после перемешивания песка в воде и отделить мусор размером более 1мм и менее 5 мм. </w:t>
      </w:r>
      <w:r w:rsidR="002C1F07">
        <w:rPr>
          <w:rFonts w:ascii="Times New Roman" w:hAnsi="Times New Roman" w:cs="Times New Roman"/>
          <w:sz w:val="24"/>
          <w:szCs w:val="24"/>
          <w:lang w:eastAsia="ja-JP"/>
        </w:rPr>
        <w:t>(</w:t>
      </w:r>
      <w:r w:rsidR="002C1F07" w:rsidRPr="006838D3">
        <w:rPr>
          <w:rFonts w:ascii="Times New Roman" w:hAnsi="Times New Roman" w:cs="Times New Roman"/>
          <w:sz w:val="24"/>
          <w:szCs w:val="24"/>
        </w:rPr>
        <w:t>※</w:t>
      </w:r>
      <w:r w:rsidR="002C1F07">
        <w:rPr>
          <w:rFonts w:ascii="Times New Roman" w:hAnsi="Times New Roman" w:cs="Times New Roman"/>
          <w:sz w:val="24"/>
          <w:szCs w:val="24"/>
        </w:rPr>
        <w:t>2)</w:t>
      </w:r>
    </w:p>
    <w:p w:rsidR="002C1F07" w:rsidRDefault="002C1F07" w:rsidP="00DC67E6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Из отделенного мусора выбрать пластик (</w:t>
      </w:r>
      <w:r w:rsidRPr="002C1F07">
        <w:rPr>
          <w:rFonts w:ascii="Times New Roman" w:hAnsi="Times New Roman" w:cs="Times New Roman"/>
          <w:sz w:val="24"/>
          <w:szCs w:val="24"/>
          <w:lang w:eastAsia="ja-JP"/>
        </w:rPr>
        <w:t>определяя его по цвету и форме)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и </w:t>
      </w:r>
      <w:r w:rsidRPr="002C1F07">
        <w:rPr>
          <w:rFonts w:ascii="Times New Roman" w:hAnsi="Times New Roman" w:cs="Times New Roman"/>
          <w:sz w:val="24"/>
          <w:szCs w:val="24"/>
          <w:lang w:eastAsia="ja-JP"/>
        </w:rPr>
        <w:t>посчитать его количество.</w:t>
      </w:r>
    </w:p>
    <w:p w:rsidR="002C1F07" w:rsidRDefault="002C1F07" w:rsidP="002C1F07">
      <w:pPr>
        <w:pStyle w:val="a7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6838D3">
        <w:rPr>
          <w:rFonts w:ascii="Times New Roman" w:hAnsi="Times New Roman" w:cs="Times New Roman"/>
          <w:sz w:val="24"/>
          <w:szCs w:val="24"/>
        </w:rPr>
        <w:t>※</w:t>
      </w:r>
      <w:r>
        <w:rPr>
          <w:rFonts w:ascii="Times New Roman" w:hAnsi="Times New Roman" w:cs="Times New Roman"/>
          <w:sz w:val="24"/>
          <w:szCs w:val="24"/>
        </w:rPr>
        <w:t>1</w:t>
      </w:r>
      <w:r w:rsidR="00E917FC">
        <w:rPr>
          <w:rFonts w:ascii="Times New Roman" w:hAnsi="Times New Roman" w:cs="Times New Roman"/>
          <w:sz w:val="24"/>
          <w:szCs w:val="24"/>
        </w:rPr>
        <w:t xml:space="preserve"> На усмотрение проводящей изучение организации</w:t>
      </w:r>
      <w:r w:rsidR="009639AD">
        <w:rPr>
          <w:rFonts w:ascii="Times New Roman" w:hAnsi="Times New Roman" w:cs="Times New Roman"/>
          <w:sz w:val="24"/>
          <w:szCs w:val="24"/>
        </w:rPr>
        <w:t>,</w:t>
      </w:r>
      <w:r w:rsidR="00E917FC">
        <w:rPr>
          <w:rFonts w:ascii="Times New Roman" w:hAnsi="Times New Roman" w:cs="Times New Roman"/>
          <w:sz w:val="24"/>
          <w:szCs w:val="24"/>
        </w:rPr>
        <w:t xml:space="preserve"> количество участков можно увеличить.</w:t>
      </w:r>
    </w:p>
    <w:p w:rsidR="002C1F07" w:rsidRPr="00DC67E6" w:rsidRDefault="002C1F07" w:rsidP="002C1F07">
      <w:pPr>
        <w:pStyle w:val="a7"/>
        <w:ind w:left="786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6838D3">
        <w:rPr>
          <w:rFonts w:ascii="Times New Roman" w:hAnsi="Times New Roman" w:cs="Times New Roman"/>
          <w:sz w:val="24"/>
          <w:szCs w:val="24"/>
        </w:rPr>
        <w:t>※</w:t>
      </w:r>
      <w:r>
        <w:rPr>
          <w:rFonts w:ascii="Times New Roman" w:hAnsi="Times New Roman" w:cs="Times New Roman"/>
          <w:sz w:val="24"/>
          <w:szCs w:val="24"/>
        </w:rPr>
        <w:t>2</w:t>
      </w:r>
      <w:r w:rsidR="00E917FC">
        <w:rPr>
          <w:rFonts w:ascii="Times New Roman" w:hAnsi="Times New Roman" w:cs="Times New Roman"/>
          <w:sz w:val="24"/>
          <w:szCs w:val="24"/>
        </w:rPr>
        <w:t xml:space="preserve"> Если размер песчинок на выбранном побережье больше 1мм, если размер отверстия сита более 1мм, то </w:t>
      </w:r>
      <w:r w:rsidR="0080207C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9639AD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="0080207C">
        <w:rPr>
          <w:rFonts w:ascii="Times New Roman" w:hAnsi="Times New Roman" w:cs="Times New Roman"/>
          <w:sz w:val="24"/>
          <w:szCs w:val="24"/>
        </w:rPr>
        <w:t xml:space="preserve">минимальный размер мусора более 1мм. </w:t>
      </w:r>
    </w:p>
    <w:p w:rsidR="00DC67E6" w:rsidRDefault="00DC67E6" w:rsidP="00DC67E6">
      <w:pPr>
        <w:pStyle w:val="a7"/>
        <w:ind w:left="786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:rsidR="00FE20BC" w:rsidRPr="008C2DE4" w:rsidRDefault="00DC67E6" w:rsidP="004531F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8C2DE4">
        <w:rPr>
          <w:rFonts w:ascii="Times New Roman" w:hAnsi="Times New Roman" w:cs="Times New Roman"/>
          <w:b/>
          <w:sz w:val="24"/>
          <w:szCs w:val="24"/>
          <w:lang w:eastAsia="ja-JP"/>
        </w:rPr>
        <w:t>Результаты изучения</w:t>
      </w:r>
      <w:r w:rsidR="0080207C" w:rsidRPr="008C2DE4">
        <w:rPr>
          <w:rFonts w:ascii="Times New Roman" w:hAnsi="Times New Roman" w:cs="Times New Roman"/>
          <w:b/>
          <w:sz w:val="24"/>
          <w:szCs w:val="24"/>
          <w:lang w:eastAsia="ja-JP"/>
        </w:rPr>
        <w:t xml:space="preserve">. </w:t>
      </w:r>
    </w:p>
    <w:p w:rsidR="0080207C" w:rsidRDefault="0080207C" w:rsidP="0080207C">
      <w:pPr>
        <w:pStyle w:val="a7"/>
        <w:ind w:left="426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 xml:space="preserve">В течение месяца после проведения изучения следующие материалы направьте, пожалуйста, в </w:t>
      </w:r>
      <w:r w:rsidR="00570C97">
        <w:rPr>
          <w:rFonts w:ascii="Times New Roman" w:hAnsi="Times New Roman" w:cs="Times New Roman"/>
          <w:sz w:val="24"/>
          <w:szCs w:val="24"/>
          <w:lang w:eastAsia="ja-JP"/>
        </w:rPr>
        <w:t>Департамент природных ресурсов и охраны окружающей среды Приморского края:</w:t>
      </w:r>
    </w:p>
    <w:tbl>
      <w:tblPr>
        <w:tblStyle w:val="a8"/>
        <w:tblW w:w="0" w:type="auto"/>
        <w:tblInd w:w="426" w:type="dxa"/>
        <w:tblLook w:val="04A0" w:firstRow="1" w:lastRow="0" w:firstColumn="1" w:lastColumn="0" w:noHBand="0" w:noVBand="1"/>
      </w:tblPr>
      <w:tblGrid>
        <w:gridCol w:w="8068"/>
      </w:tblGrid>
      <w:tr w:rsidR="0080207C" w:rsidTr="0080207C">
        <w:tc>
          <w:tcPr>
            <w:tcW w:w="8494" w:type="dxa"/>
          </w:tcPr>
          <w:p w:rsidR="00FC5243" w:rsidRDefault="00FC5243" w:rsidP="00FC5243">
            <w:pPr>
              <w:pStyle w:val="a7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  <w:p w:rsidR="0080207C" w:rsidRDefault="0080207C" w:rsidP="0080207C">
            <w:pPr>
              <w:pStyle w:val="a7"/>
              <w:numPr>
                <w:ilvl w:val="0"/>
                <w:numId w:val="15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Карту территории, прилегающей к побережью, где проводилось изучение.</w:t>
            </w:r>
          </w:p>
          <w:p w:rsidR="0080207C" w:rsidRDefault="0080207C" w:rsidP="0080207C">
            <w:pPr>
              <w:pStyle w:val="a7"/>
              <w:numPr>
                <w:ilvl w:val="0"/>
                <w:numId w:val="15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Список организаций, принимавших участие в изучении.</w:t>
            </w:r>
          </w:p>
          <w:p w:rsidR="0080207C" w:rsidRDefault="0080207C" w:rsidP="0080207C">
            <w:pPr>
              <w:pStyle w:val="a7"/>
              <w:numPr>
                <w:ilvl w:val="0"/>
                <w:numId w:val="15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Заполненную таблицу «Характеристика побережья»</w:t>
            </w:r>
          </w:p>
          <w:p w:rsidR="0080207C" w:rsidRDefault="0080207C" w:rsidP="0080207C">
            <w:pPr>
              <w:pStyle w:val="a7"/>
              <w:numPr>
                <w:ilvl w:val="0"/>
                <w:numId w:val="15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Заполненную таблицу результатов изучения отходов искусственного происхождения</w:t>
            </w:r>
          </w:p>
          <w:p w:rsidR="008B4584" w:rsidRDefault="008B4584" w:rsidP="0080207C">
            <w:pPr>
              <w:pStyle w:val="a7"/>
              <w:numPr>
                <w:ilvl w:val="0"/>
                <w:numId w:val="15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Фотоснимки </w:t>
            </w:r>
            <w:r w:rsidR="00FC524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с видом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побережья, </w:t>
            </w:r>
            <w:r w:rsidR="00FC524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с участниками в день изучения.</w:t>
            </w:r>
          </w:p>
          <w:p w:rsidR="00FC5243" w:rsidRDefault="00FC5243" w:rsidP="00FC5243">
            <w:pPr>
              <w:pStyle w:val="a7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8D3">
              <w:rPr>
                <w:rFonts w:ascii="Times New Roman" w:hAnsi="Times New Roman" w:cs="Times New Roman"/>
                <w:sz w:val="24"/>
                <w:szCs w:val="24"/>
              </w:rPr>
              <w:t>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 и 4) отправлять только в электронном виде</w:t>
            </w:r>
            <w:r w:rsidR="009639AD">
              <w:rPr>
                <w:rFonts w:ascii="Times New Roman" w:hAnsi="Times New Roman" w:cs="Times New Roman"/>
                <w:sz w:val="24"/>
                <w:szCs w:val="24"/>
              </w:rPr>
              <w:t xml:space="preserve"> (файлы </w:t>
            </w:r>
            <w:r w:rsidR="009639AD">
              <w:rPr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W</w:t>
            </w:r>
            <w:r w:rsidR="009639AD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ord и </w:t>
            </w:r>
            <w:r w:rsidR="009639AD">
              <w:rPr>
                <w:rFonts w:ascii="Times New Roman" w:hAnsi="Times New Roman" w:cs="Times New Roman" w:hint="eastAsia"/>
                <w:sz w:val="24"/>
                <w:szCs w:val="24"/>
                <w:lang w:eastAsia="ja-JP"/>
              </w:rPr>
              <w:t>E</w:t>
            </w:r>
            <w:r w:rsidR="009639AD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xcel)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C5243" w:rsidRDefault="00FC5243" w:rsidP="00FC5243">
            <w:pPr>
              <w:pStyle w:val="a7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FC5243" w:rsidRDefault="00FC5243" w:rsidP="00FC5243">
      <w:pPr>
        <w:pStyle w:val="a7"/>
        <w:ind w:left="1146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:rsidR="00DA5172" w:rsidRDefault="00DA5172" w:rsidP="00FC5243">
      <w:pPr>
        <w:pStyle w:val="a7"/>
        <w:ind w:left="1146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:rsidR="00E10F83" w:rsidRDefault="00E10F83" w:rsidP="00E10F83">
      <w:pPr>
        <w:pStyle w:val="a7"/>
        <w:ind w:left="426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E10F8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0F83" w:rsidTr="00E10F83">
        <w:tc>
          <w:tcPr>
            <w:tcW w:w="8494" w:type="dxa"/>
          </w:tcPr>
          <w:p w:rsidR="00E10F83" w:rsidRPr="00324CAD" w:rsidRDefault="00E10F83" w:rsidP="00E10F8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ja-JP"/>
              </w:rPr>
            </w:pPr>
            <w:r w:rsidRPr="00324CAD">
              <w:rPr>
                <w:rFonts w:ascii="Times New Roman" w:hAnsi="Times New Roman" w:cs="Times New Roman"/>
                <w:sz w:val="24"/>
                <w:szCs w:val="24"/>
                <w:u w:val="single"/>
                <w:lang w:eastAsia="ja-JP"/>
              </w:rPr>
              <w:t>Необходимое оборудование</w:t>
            </w:r>
            <w:r w:rsidR="00FE20F1" w:rsidRPr="00324CAD">
              <w:rPr>
                <w:rFonts w:ascii="Times New Roman" w:hAnsi="Times New Roman" w:cs="Times New Roman"/>
                <w:sz w:val="24"/>
                <w:szCs w:val="24"/>
                <w:u w:val="single"/>
                <w:lang w:eastAsia="ja-JP"/>
              </w:rPr>
              <w:t>:</w:t>
            </w:r>
          </w:p>
          <w:p w:rsidR="00E10F83" w:rsidRPr="00E10F83" w:rsidRDefault="00E10F83" w:rsidP="00E10F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Таблица изучения, рулетка, линейка, нейлоновая веревка, колышки, </w:t>
            </w:r>
            <w:r w:rsidR="00B53D7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щипцы, перчатки, весы (до 2 кг, до 8 кг), папк</w:t>
            </w:r>
            <w:r w:rsidR="00FE20F1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а</w:t>
            </w:r>
            <w:r w:rsidR="00B53D7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-планшет, маркер, пакет под мусор, фотоаппарат.</w:t>
            </w:r>
          </w:p>
          <w:p w:rsidR="00E10F83" w:rsidRDefault="00E10F83" w:rsidP="00E10F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E10F83" w:rsidRPr="00E10F83" w:rsidRDefault="00E10F83" w:rsidP="00E10F83">
      <w:pPr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:rsidR="006C5BD3" w:rsidRPr="00B44BB8" w:rsidRDefault="006C5BD3" w:rsidP="006C5BD3">
      <w:pPr>
        <w:pStyle w:val="a7"/>
        <w:numPr>
          <w:ilvl w:val="0"/>
          <w:numId w:val="2"/>
        </w:numPr>
        <w:spacing w:after="0"/>
        <w:ind w:left="426"/>
        <w:rPr>
          <w:rFonts w:ascii="Times New Roman" w:hAnsi="Times New Roman" w:cs="Times New Roman"/>
          <w:sz w:val="24"/>
          <w:szCs w:val="24"/>
          <w:lang w:eastAsia="ja-JP"/>
        </w:rPr>
      </w:pPr>
      <w:r w:rsidRPr="00B44B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Уборка на берегах</w:t>
      </w:r>
      <w:r w:rsidRPr="006C5B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рек и экологическое образование (работа для </w:t>
      </w:r>
      <w:r w:rsidR="00324C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r w:rsidRPr="006C5B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егионов, удаленных от моря)</w:t>
      </w:r>
    </w:p>
    <w:p w:rsidR="00B44BB8" w:rsidRPr="00073E8F" w:rsidRDefault="00B44BB8" w:rsidP="00B44BB8">
      <w:pPr>
        <w:pStyle w:val="a7"/>
        <w:spacing w:after="0"/>
        <w:ind w:left="426"/>
        <w:rPr>
          <w:rFonts w:ascii="Times New Roman" w:hAnsi="Times New Roman" w:cs="Times New Roman"/>
          <w:sz w:val="24"/>
          <w:szCs w:val="24"/>
          <w:lang w:eastAsia="ja-JP"/>
        </w:rPr>
      </w:pPr>
    </w:p>
    <w:p w:rsidR="00073E8F" w:rsidRPr="00324CAD" w:rsidRDefault="00073E8F" w:rsidP="00073E8F">
      <w:pPr>
        <w:pStyle w:val="a7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324CAD">
        <w:rPr>
          <w:rFonts w:ascii="Times New Roman" w:hAnsi="Times New Roman" w:cs="Times New Roman"/>
          <w:b/>
          <w:sz w:val="24"/>
          <w:szCs w:val="24"/>
          <w:lang w:eastAsia="ja-JP"/>
        </w:rPr>
        <w:t>Место и время проведения</w:t>
      </w:r>
    </w:p>
    <w:p w:rsidR="00A021C7" w:rsidRDefault="00847CB8" w:rsidP="00CE5387">
      <w:pPr>
        <w:pStyle w:val="a7"/>
        <w:spacing w:after="0"/>
        <w:ind w:left="786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 xml:space="preserve">   </w:t>
      </w:r>
      <w:r w:rsidR="00CE5387">
        <w:rPr>
          <w:rFonts w:ascii="Times New Roman" w:hAnsi="Times New Roman" w:cs="Times New Roman"/>
          <w:sz w:val="24"/>
          <w:szCs w:val="24"/>
          <w:lang w:eastAsia="ja-JP"/>
        </w:rPr>
        <w:t>Мероприятия по уборке побережий рек, которые уже проводятся в регионе, можно приобщить к этому проекту и проводить на усмотрение региональных администраций в удобное для них время и место.</w:t>
      </w:r>
    </w:p>
    <w:p w:rsidR="00324CAD" w:rsidRDefault="00847CB8" w:rsidP="00CE5387">
      <w:pPr>
        <w:pStyle w:val="a7"/>
        <w:spacing w:after="0"/>
        <w:ind w:left="786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 xml:space="preserve">   </w:t>
      </w:r>
      <w:r w:rsidR="00CE5387">
        <w:rPr>
          <w:rFonts w:ascii="Times New Roman" w:hAnsi="Times New Roman" w:cs="Times New Roman"/>
          <w:sz w:val="24"/>
          <w:szCs w:val="24"/>
          <w:lang w:eastAsia="ja-JP"/>
        </w:rPr>
        <w:t>Но мероприятия по уборке на реке, которая не имеет выхода к морю, не будут рассматриваться в качестве мероприятий данного проекта.</w:t>
      </w:r>
    </w:p>
    <w:p w:rsidR="00CE5387" w:rsidRDefault="00CE5387" w:rsidP="00CE5387">
      <w:pPr>
        <w:pStyle w:val="a7"/>
        <w:spacing w:after="0"/>
        <w:ind w:left="786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</w:p>
    <w:p w:rsidR="00073E8F" w:rsidRPr="00324CAD" w:rsidRDefault="00294B19" w:rsidP="00073E8F">
      <w:pPr>
        <w:pStyle w:val="a7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324CAD">
        <w:rPr>
          <w:rFonts w:ascii="Times New Roman" w:hAnsi="Times New Roman" w:cs="Times New Roman"/>
          <w:b/>
          <w:sz w:val="24"/>
          <w:szCs w:val="24"/>
          <w:lang w:eastAsia="ja-JP"/>
        </w:rPr>
        <w:t>Метод реализации</w:t>
      </w:r>
    </w:p>
    <w:p w:rsidR="00294B19" w:rsidRDefault="00294B19" w:rsidP="00294B19">
      <w:pPr>
        <w:pStyle w:val="a7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Участники сортируют мусор с учетом требований своей региональной администрации.</w:t>
      </w:r>
    </w:p>
    <w:p w:rsidR="00294B19" w:rsidRDefault="00294B19" w:rsidP="000C76A4">
      <w:pPr>
        <w:pStyle w:val="a7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 xml:space="preserve">Регистрируется общий объем собранного мусора. Собранный мусор утилизируется надлежащим образом. </w:t>
      </w:r>
    </w:p>
    <w:p w:rsidR="00294B19" w:rsidRPr="000C76A4" w:rsidRDefault="000C76A4" w:rsidP="000C76A4">
      <w:pPr>
        <w:pStyle w:val="a7"/>
        <w:spacing w:after="0"/>
        <w:ind w:left="1146"/>
        <w:jc w:val="both"/>
        <w:rPr>
          <w:rFonts w:ascii="Times New Roman" w:hAnsi="Times New Roman" w:cs="Times New Roman"/>
          <w:sz w:val="20"/>
          <w:szCs w:val="20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(</w:t>
      </w:r>
      <w:r w:rsidR="00294B19">
        <w:rPr>
          <w:rFonts w:ascii="Times New Roman" w:hAnsi="Times New Roman" w:cs="Times New Roman"/>
          <w:sz w:val="24"/>
          <w:szCs w:val="24"/>
          <w:lang w:eastAsia="ja-JP"/>
        </w:rPr>
        <w:t>Для справки: объемный вес отходов искусственного происхождения около 0,17 т / м</w:t>
      </w:r>
      <w:r w:rsidRPr="000C76A4">
        <w:rPr>
          <w:rFonts w:ascii="Times New Roman" w:hAnsi="Times New Roman" w:cs="Times New Roman"/>
          <w:sz w:val="24"/>
          <w:szCs w:val="24"/>
          <w:vertAlign w:val="superscript"/>
          <w:lang w:eastAsia="ja-JP"/>
        </w:rPr>
        <w:t>3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) </w:t>
      </w:r>
      <w:r w:rsidRPr="000C76A4">
        <w:rPr>
          <w:rFonts w:ascii="Times New Roman" w:hAnsi="Times New Roman" w:cs="Times New Roman"/>
          <w:sz w:val="20"/>
          <w:szCs w:val="20"/>
          <w:lang w:eastAsia="ja-JP"/>
        </w:rPr>
        <w:t xml:space="preserve">(Информация из </w:t>
      </w:r>
      <w:r>
        <w:rPr>
          <w:rFonts w:ascii="Times New Roman" w:hAnsi="Times New Roman" w:cs="Times New Roman"/>
          <w:sz w:val="20"/>
          <w:szCs w:val="20"/>
          <w:lang w:eastAsia="ja-JP"/>
        </w:rPr>
        <w:t>«С</w:t>
      </w:r>
      <w:r w:rsidRPr="000C76A4">
        <w:rPr>
          <w:rFonts w:ascii="Times New Roman" w:hAnsi="Times New Roman" w:cs="Times New Roman"/>
          <w:sz w:val="20"/>
          <w:szCs w:val="20"/>
          <w:lang w:eastAsia="ja-JP"/>
        </w:rPr>
        <w:t>правочника</w:t>
      </w:r>
      <w:r>
        <w:rPr>
          <w:rFonts w:ascii="Times New Roman" w:hAnsi="Times New Roman" w:cs="Times New Roman"/>
          <w:sz w:val="20"/>
          <w:szCs w:val="20"/>
          <w:lang w:eastAsia="ja-JP"/>
        </w:rPr>
        <w:t xml:space="preserve"> об уборке на морском побережье»</w:t>
      </w:r>
      <w:r w:rsidRPr="000C76A4">
        <w:rPr>
          <w:rFonts w:ascii="Times New Roman" w:hAnsi="Times New Roman" w:cs="Times New Roman"/>
          <w:sz w:val="20"/>
          <w:szCs w:val="20"/>
          <w:lang w:eastAsia="ja-JP"/>
        </w:rPr>
        <w:t xml:space="preserve"> министерства окружающей среды</w:t>
      </w:r>
      <w:r>
        <w:rPr>
          <w:rFonts w:ascii="Times New Roman" w:hAnsi="Times New Roman" w:cs="Times New Roman"/>
          <w:sz w:val="20"/>
          <w:szCs w:val="20"/>
          <w:lang w:eastAsia="ja-JP"/>
        </w:rPr>
        <w:t xml:space="preserve"> Японии</w:t>
      </w:r>
      <w:r w:rsidRPr="000C76A4">
        <w:rPr>
          <w:rFonts w:ascii="Times New Roman" w:hAnsi="Times New Roman" w:cs="Times New Roman"/>
          <w:sz w:val="20"/>
          <w:szCs w:val="20"/>
          <w:lang w:eastAsia="ja-JP"/>
        </w:rPr>
        <w:t>)</w:t>
      </w:r>
    </w:p>
    <w:p w:rsidR="00294B19" w:rsidRDefault="000C76A4" w:rsidP="000C76A4">
      <w:pPr>
        <w:pStyle w:val="a7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Для у</w:t>
      </w:r>
      <w:r w:rsidR="00294B19">
        <w:rPr>
          <w:rFonts w:ascii="Times New Roman" w:hAnsi="Times New Roman" w:cs="Times New Roman"/>
          <w:sz w:val="24"/>
          <w:szCs w:val="24"/>
          <w:lang w:eastAsia="ja-JP"/>
        </w:rPr>
        <w:t>частник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ов мероприятия до проведения уборки или после </w:t>
      </w:r>
      <w:r w:rsidR="00842CB8">
        <w:rPr>
          <w:rFonts w:ascii="Times New Roman" w:hAnsi="Times New Roman" w:cs="Times New Roman"/>
          <w:sz w:val="24"/>
          <w:szCs w:val="24"/>
          <w:lang w:eastAsia="ja-JP"/>
        </w:rPr>
        <w:t xml:space="preserve">ее </w:t>
      </w:r>
      <w:r>
        <w:rPr>
          <w:rFonts w:ascii="Times New Roman" w:hAnsi="Times New Roman" w:cs="Times New Roman"/>
          <w:sz w:val="24"/>
          <w:szCs w:val="24"/>
          <w:lang w:eastAsia="ja-JP"/>
        </w:rPr>
        <w:t>пров</w:t>
      </w:r>
      <w:r w:rsidR="00842CB8">
        <w:rPr>
          <w:rFonts w:ascii="Times New Roman" w:hAnsi="Times New Roman" w:cs="Times New Roman"/>
          <w:sz w:val="24"/>
          <w:szCs w:val="24"/>
          <w:lang w:eastAsia="ja-JP"/>
        </w:rPr>
        <w:t>одится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обучающ</w:t>
      </w:r>
      <w:r w:rsidR="00842CB8">
        <w:rPr>
          <w:rFonts w:ascii="Times New Roman" w:hAnsi="Times New Roman" w:cs="Times New Roman"/>
          <w:sz w:val="24"/>
          <w:szCs w:val="24"/>
          <w:lang w:eastAsia="ja-JP"/>
        </w:rPr>
        <w:t>ая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лекци</w:t>
      </w:r>
      <w:r w:rsidR="00842CB8">
        <w:rPr>
          <w:rFonts w:ascii="Times New Roman" w:hAnsi="Times New Roman" w:cs="Times New Roman"/>
          <w:sz w:val="24"/>
          <w:szCs w:val="24"/>
          <w:lang w:eastAsia="ja-JP"/>
        </w:rPr>
        <w:t>я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о настоящем положении дел, об источниках возникновения морского мусора (мусор по течению рек попадает в море и пр.), о 3R и других моментах контроля за источниками возникновения мусора.</w:t>
      </w:r>
    </w:p>
    <w:p w:rsidR="000C76A4" w:rsidRDefault="000C76A4" w:rsidP="000C76A4">
      <w:pPr>
        <w:pStyle w:val="a7"/>
        <w:spacing w:after="0"/>
        <w:ind w:left="1146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:rsidR="00294B19" w:rsidRPr="00847CB8" w:rsidRDefault="00294B19" w:rsidP="000C76A4">
      <w:pPr>
        <w:pStyle w:val="a7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847CB8">
        <w:rPr>
          <w:rFonts w:ascii="Times New Roman" w:hAnsi="Times New Roman" w:cs="Times New Roman"/>
          <w:b/>
          <w:sz w:val="24"/>
          <w:szCs w:val="24"/>
          <w:lang w:eastAsia="ja-JP"/>
        </w:rPr>
        <w:t>Результаты</w:t>
      </w:r>
      <w:r w:rsidR="000C76A4" w:rsidRPr="00847CB8">
        <w:rPr>
          <w:rFonts w:ascii="Times New Roman" w:hAnsi="Times New Roman" w:cs="Times New Roman"/>
          <w:b/>
          <w:sz w:val="24"/>
          <w:szCs w:val="24"/>
          <w:lang w:eastAsia="ja-JP"/>
        </w:rPr>
        <w:t xml:space="preserve"> проведенной работы</w:t>
      </w:r>
    </w:p>
    <w:p w:rsidR="009C7C9E" w:rsidRPr="009C7C9E" w:rsidRDefault="000C76A4" w:rsidP="00570C97">
      <w:pPr>
        <w:pStyle w:val="a7"/>
        <w:spacing w:after="0"/>
        <w:ind w:left="786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 xml:space="preserve">В течение месяца после уборки побережий </w:t>
      </w:r>
      <w:r w:rsidR="009C7C9E">
        <w:rPr>
          <w:rFonts w:ascii="Times New Roman" w:hAnsi="Times New Roman" w:cs="Times New Roman"/>
          <w:sz w:val="24"/>
          <w:szCs w:val="24"/>
          <w:lang w:eastAsia="ja-JP"/>
        </w:rPr>
        <w:t xml:space="preserve">направить в </w:t>
      </w:r>
      <w:r w:rsidR="00570C97">
        <w:rPr>
          <w:rFonts w:ascii="Times New Roman" w:hAnsi="Times New Roman" w:cs="Times New Roman"/>
          <w:sz w:val="24"/>
          <w:szCs w:val="24"/>
          <w:lang w:eastAsia="ja-JP"/>
        </w:rPr>
        <w:t>Департамент природных ресурсов и охраны окружающей среды Приморского края</w:t>
      </w:r>
      <w:r w:rsidR="009C7C9E">
        <w:rPr>
          <w:rFonts w:ascii="Times New Roman" w:hAnsi="Times New Roman" w:cs="Times New Roman"/>
          <w:sz w:val="24"/>
          <w:szCs w:val="24"/>
          <w:lang w:eastAsia="ja-JP"/>
        </w:rPr>
        <w:t xml:space="preserve"> заполненный опросный лист №2 </w:t>
      </w:r>
      <w:r w:rsidR="009C7C9E" w:rsidRPr="009C7C9E">
        <w:rPr>
          <w:rFonts w:ascii="Times New Roman" w:hAnsi="Times New Roman" w:cs="Times New Roman"/>
          <w:sz w:val="24"/>
          <w:szCs w:val="24"/>
          <w:lang w:eastAsia="ja-JP"/>
        </w:rPr>
        <w:t>«Уборка на речных берегах и обучающие мероприятия»</w:t>
      </w:r>
      <w:r w:rsidR="00570C97">
        <w:rPr>
          <w:rFonts w:ascii="Times New Roman" w:hAnsi="Times New Roman" w:cs="Times New Roman"/>
          <w:sz w:val="24"/>
          <w:szCs w:val="24"/>
          <w:lang w:eastAsia="ja-JP"/>
        </w:rPr>
        <w:t>.</w:t>
      </w:r>
      <w:bookmarkStart w:id="0" w:name="_GoBack"/>
      <w:bookmarkEnd w:id="0"/>
    </w:p>
    <w:sectPr w:rsidR="009C7C9E" w:rsidRPr="009C7C9E">
      <w:pgSz w:w="11906" w:h="16838"/>
      <w:pgMar w:top="1985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83A" w:rsidRDefault="008B783A" w:rsidP="00FF0424">
      <w:pPr>
        <w:spacing w:after="0" w:line="240" w:lineRule="auto"/>
      </w:pPr>
      <w:r>
        <w:separator/>
      </w:r>
    </w:p>
  </w:endnote>
  <w:endnote w:type="continuationSeparator" w:id="0">
    <w:p w:rsidR="008B783A" w:rsidRDefault="008B783A" w:rsidP="00FF0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GPGothicE">
    <w:altName w:val="HGPｺﾞｼｯｸE"/>
    <w:charset w:val="80"/>
    <w:family w:val="modern"/>
    <w:pitch w:val="variable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83A" w:rsidRDefault="008B783A" w:rsidP="00FF0424">
      <w:pPr>
        <w:spacing w:after="0" w:line="240" w:lineRule="auto"/>
      </w:pPr>
      <w:r>
        <w:separator/>
      </w:r>
    </w:p>
  </w:footnote>
  <w:footnote w:type="continuationSeparator" w:id="0">
    <w:p w:rsidR="008B783A" w:rsidRDefault="008B783A" w:rsidP="00FF0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80091"/>
    <w:multiLevelType w:val="hybridMultilevel"/>
    <w:tmpl w:val="F8C2B628"/>
    <w:lvl w:ilvl="0" w:tplc="7E669D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540EEE"/>
    <w:multiLevelType w:val="hybridMultilevel"/>
    <w:tmpl w:val="BF0CC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559AC"/>
    <w:multiLevelType w:val="hybridMultilevel"/>
    <w:tmpl w:val="893C6B1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9427EE7"/>
    <w:multiLevelType w:val="hybridMultilevel"/>
    <w:tmpl w:val="85C8AC9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36244771"/>
    <w:multiLevelType w:val="hybridMultilevel"/>
    <w:tmpl w:val="49A47F60"/>
    <w:lvl w:ilvl="0" w:tplc="65E69798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375E501F"/>
    <w:multiLevelType w:val="hybridMultilevel"/>
    <w:tmpl w:val="9266FA98"/>
    <w:lvl w:ilvl="0" w:tplc="85BAAC5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E0160FD"/>
    <w:multiLevelType w:val="hybridMultilevel"/>
    <w:tmpl w:val="0C32277E"/>
    <w:lvl w:ilvl="0" w:tplc="BC0805AC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465034B1"/>
    <w:multiLevelType w:val="hybridMultilevel"/>
    <w:tmpl w:val="48425B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83842DB"/>
    <w:multiLevelType w:val="hybridMultilevel"/>
    <w:tmpl w:val="F8C2B628"/>
    <w:lvl w:ilvl="0" w:tplc="7E669D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11B4E5A"/>
    <w:multiLevelType w:val="hybridMultilevel"/>
    <w:tmpl w:val="23CA8324"/>
    <w:lvl w:ilvl="0" w:tplc="7264F22C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6175A"/>
    <w:multiLevelType w:val="hybridMultilevel"/>
    <w:tmpl w:val="71C02E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270C3"/>
    <w:multiLevelType w:val="hybridMultilevel"/>
    <w:tmpl w:val="75C0BF3A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2" w15:restartNumberingAfterBreak="0">
    <w:nsid w:val="58D23F4F"/>
    <w:multiLevelType w:val="hybridMultilevel"/>
    <w:tmpl w:val="1214E448"/>
    <w:lvl w:ilvl="0" w:tplc="60169B8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677E1"/>
    <w:multiLevelType w:val="hybridMultilevel"/>
    <w:tmpl w:val="9886BF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6125DD5"/>
    <w:multiLevelType w:val="hybridMultilevel"/>
    <w:tmpl w:val="4F2228D4"/>
    <w:lvl w:ilvl="0" w:tplc="DBEECDA8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7ABE1094"/>
    <w:multiLevelType w:val="hybridMultilevel"/>
    <w:tmpl w:val="0198A06C"/>
    <w:lvl w:ilvl="0" w:tplc="C8FAC3E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CA35C9F"/>
    <w:multiLevelType w:val="hybridMultilevel"/>
    <w:tmpl w:val="7BF28DFC"/>
    <w:lvl w:ilvl="0" w:tplc="5E9CEB98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22AAB"/>
    <w:multiLevelType w:val="hybridMultilevel"/>
    <w:tmpl w:val="B0BEFCC6"/>
    <w:lvl w:ilvl="0" w:tplc="E70684B8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4"/>
  </w:num>
  <w:num w:numId="4">
    <w:abstractNumId w:val="7"/>
  </w:num>
  <w:num w:numId="5">
    <w:abstractNumId w:val="13"/>
  </w:num>
  <w:num w:numId="6">
    <w:abstractNumId w:val="11"/>
  </w:num>
  <w:num w:numId="7">
    <w:abstractNumId w:val="14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16"/>
  </w:num>
  <w:num w:numId="13">
    <w:abstractNumId w:val="15"/>
  </w:num>
  <w:num w:numId="14">
    <w:abstractNumId w:val="8"/>
  </w:num>
  <w:num w:numId="15">
    <w:abstractNumId w:val="10"/>
  </w:num>
  <w:num w:numId="16">
    <w:abstractNumId w:val="2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ADA"/>
    <w:rsid w:val="00010677"/>
    <w:rsid w:val="00073E8F"/>
    <w:rsid w:val="000B24E6"/>
    <w:rsid w:val="000C76A4"/>
    <w:rsid w:val="0020320F"/>
    <w:rsid w:val="00294B19"/>
    <w:rsid w:val="002C1F07"/>
    <w:rsid w:val="00324CAD"/>
    <w:rsid w:val="0036504D"/>
    <w:rsid w:val="003A3BAB"/>
    <w:rsid w:val="003D09C9"/>
    <w:rsid w:val="004531FC"/>
    <w:rsid w:val="004851D3"/>
    <w:rsid w:val="00570C97"/>
    <w:rsid w:val="006245EE"/>
    <w:rsid w:val="00627D92"/>
    <w:rsid w:val="006838D3"/>
    <w:rsid w:val="006C5BD3"/>
    <w:rsid w:val="007D0E22"/>
    <w:rsid w:val="0080207C"/>
    <w:rsid w:val="00842CB8"/>
    <w:rsid w:val="00847CB8"/>
    <w:rsid w:val="0088491C"/>
    <w:rsid w:val="008B4584"/>
    <w:rsid w:val="008B783A"/>
    <w:rsid w:val="008C2DE4"/>
    <w:rsid w:val="009639AD"/>
    <w:rsid w:val="009C7C9E"/>
    <w:rsid w:val="00A021C7"/>
    <w:rsid w:val="00AB7A40"/>
    <w:rsid w:val="00B3392F"/>
    <w:rsid w:val="00B44BB8"/>
    <w:rsid w:val="00B53D75"/>
    <w:rsid w:val="00CE5387"/>
    <w:rsid w:val="00D13ADA"/>
    <w:rsid w:val="00D14881"/>
    <w:rsid w:val="00DA5172"/>
    <w:rsid w:val="00DC67E6"/>
    <w:rsid w:val="00E10F83"/>
    <w:rsid w:val="00E917FC"/>
    <w:rsid w:val="00EA75DE"/>
    <w:rsid w:val="00FC5243"/>
    <w:rsid w:val="00FE20BC"/>
    <w:rsid w:val="00FE20F1"/>
    <w:rsid w:val="00FF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0BD5A8-4143-4C51-AF5F-F53A5208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4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0424"/>
  </w:style>
  <w:style w:type="paragraph" w:styleId="a5">
    <w:name w:val="footer"/>
    <w:basedOn w:val="a"/>
    <w:link w:val="a6"/>
    <w:uiPriority w:val="99"/>
    <w:unhideWhenUsed/>
    <w:rsid w:val="00FF04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0424"/>
  </w:style>
  <w:style w:type="paragraph" w:styleId="a7">
    <w:name w:val="List Paragraph"/>
    <w:basedOn w:val="a"/>
    <w:uiPriority w:val="34"/>
    <w:qFormat/>
    <w:rsid w:val="00FF0424"/>
    <w:pPr>
      <w:ind w:left="720"/>
      <w:contextualSpacing/>
    </w:pPr>
  </w:style>
  <w:style w:type="table" w:styleId="a8">
    <w:name w:val="Table Grid"/>
    <w:basedOn w:val="a1"/>
    <w:uiPriority w:val="39"/>
    <w:rsid w:val="000B2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kankyo19</dc:creator>
  <cp:keywords/>
  <dc:description/>
  <cp:lastModifiedBy>Тарасенко Юрий Геннадьевич</cp:lastModifiedBy>
  <cp:revision>22</cp:revision>
  <dcterms:created xsi:type="dcterms:W3CDTF">2018-08-01T01:49:00Z</dcterms:created>
  <dcterms:modified xsi:type="dcterms:W3CDTF">2019-09-08T04:27:00Z</dcterms:modified>
</cp:coreProperties>
</file>